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77777777">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0C42DE07">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4E1BB2">
        <w:rPr>
          <w:rFonts w:ascii="Arial" w:hAnsi="Arial" w:cs="Arial"/>
          <w:bCs/>
          <w:sz w:val="24"/>
          <w:szCs w:val="24"/>
        </w:rPr>
        <w:t>3021</w:t>
      </w:r>
      <w:r w:rsidR="00AA1B17">
        <w:rPr>
          <w:rFonts w:ascii="Arial" w:hAnsi="Arial" w:cs="Arial"/>
          <w:bCs/>
          <w:sz w:val="24"/>
          <w:szCs w:val="24"/>
        </w:rPr>
        <w:t>/2024</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14:paraId="400472D5" w14:textId="77777777">
      <w:pPr>
        <w:rPr>
          <w:rFonts w:ascii="Arial" w:hAnsi="Arial" w:cs="Arial"/>
          <w:sz w:val="24"/>
          <w:szCs w:val="24"/>
        </w:rPr>
      </w:pPr>
    </w:p>
    <w:p w:rsidRPr="001702B9" w:rsidR="000834CF" w:rsidP="001702B9" w:rsidRDefault="008962AC" w14:paraId="3766DE3A" w14:textId="50B4DC08">
      <w:pPr>
        <w:pStyle w:val="Default"/>
        <w:rPr>
          <w:rFonts w:ascii="Arial" w:hAnsi="Arial" w:cs="Arial"/>
        </w:rPr>
      </w:pPr>
      <w:r w:rsidRPr="001702B9">
        <w:rPr>
          <w:rFonts w:ascii="Arial" w:hAnsi="Arial" w:cs="Arial"/>
          <w:bCs/>
        </w:rPr>
        <w:t xml:space="preserve">održanog dana </w:t>
      </w:r>
      <w:r w:rsidRPr="001702B9" w:rsidR="001702B9">
        <w:rPr>
          <w:rFonts w:ascii="Arial" w:hAnsi="Arial" w:cs="Arial"/>
          <w:bCs/>
        </w:rPr>
        <w:t>25</w:t>
      </w:r>
      <w:r w:rsidRPr="001702B9" w:rsidR="00DD5658">
        <w:rPr>
          <w:rFonts w:ascii="Arial" w:hAnsi="Arial" w:cs="Arial"/>
          <w:bCs/>
        </w:rPr>
        <w:t>. ožujka</w:t>
      </w:r>
      <w:r w:rsidRPr="001702B9" w:rsidR="006A1E92">
        <w:rPr>
          <w:rFonts w:ascii="Arial" w:hAnsi="Arial" w:cs="Arial"/>
          <w:bCs/>
        </w:rPr>
        <w:t xml:space="preserve"> 2025.</w:t>
      </w:r>
      <w:r w:rsidRPr="001702B9" w:rsidR="005F12F6">
        <w:rPr>
          <w:rFonts w:ascii="Arial" w:hAnsi="Arial" w:cs="Arial"/>
          <w:bCs/>
        </w:rPr>
        <w:t xml:space="preserve"> kod Trgovačkom sudu u Zagrebu</w:t>
      </w:r>
      <w:r w:rsidRPr="001702B9" w:rsidR="00936802">
        <w:rPr>
          <w:rFonts w:ascii="Arial" w:hAnsi="Arial" w:cs="Arial"/>
          <w:bCs/>
        </w:rPr>
        <w:t xml:space="preserve">, </w:t>
      </w:r>
      <w:r w:rsidRPr="001702B9" w:rsidR="00261AED">
        <w:rPr>
          <w:rFonts w:ascii="Arial" w:hAnsi="Arial" w:cs="Arial"/>
          <w:bCs/>
        </w:rPr>
        <w:t xml:space="preserve">u </w:t>
      </w:r>
      <w:r w:rsidRPr="001702B9" w:rsidR="00FF32FD">
        <w:rPr>
          <w:rFonts w:ascii="Arial" w:hAnsi="Arial" w:cs="Arial"/>
          <w:bCs/>
        </w:rPr>
        <w:t>steča</w:t>
      </w:r>
      <w:r w:rsidRPr="001702B9" w:rsidR="00FF32FD">
        <w:rPr>
          <w:rFonts w:ascii="Arial" w:hAnsi="Arial" w:cs="Arial"/>
        </w:rPr>
        <w:t>jnom postupku nad</w:t>
      </w:r>
      <w:r w:rsidRPr="001702B9" w:rsidR="004B0A91">
        <w:rPr>
          <w:rFonts w:ascii="Arial" w:hAnsi="Arial" w:cs="Arial"/>
        </w:rPr>
        <w:t xml:space="preserve"> </w:t>
      </w:r>
      <w:r w:rsidRPr="001702B9" w:rsidR="000E580B">
        <w:rPr>
          <w:rFonts w:ascii="Arial" w:hAnsi="Arial" w:cs="Arial"/>
        </w:rPr>
        <w:t xml:space="preserve"> </w:t>
      </w:r>
      <w:r w:rsidRPr="001702B9" w:rsidR="004C3B4F">
        <w:rPr>
          <w:rFonts w:ascii="Arial" w:hAnsi="Arial" w:cs="Arial"/>
        </w:rPr>
        <w:t xml:space="preserve"> </w:t>
      </w:r>
      <w:r w:rsidRPr="001702B9" w:rsidR="001D65CF">
        <w:rPr>
          <w:rFonts w:ascii="Arial" w:hAnsi="Arial" w:cs="Arial"/>
        </w:rPr>
        <w:t>stečajnim dužnikom</w:t>
      </w:r>
      <w:r w:rsidRPr="001702B9" w:rsidR="00BA203A">
        <w:rPr>
          <w:rFonts w:ascii="Arial" w:hAnsi="Arial" w:cs="Arial"/>
          <w:color w:val="auto"/>
        </w:rPr>
        <w:t xml:space="preserve"> </w:t>
      </w:r>
      <w:r w:rsidRPr="001702B9" w:rsidR="001702B9">
        <w:rPr>
          <w:rFonts w:ascii="Arial" w:hAnsi="Arial" w:cs="Arial"/>
        </w:rPr>
        <w:t xml:space="preserve"> GRAMAT-TRN d.o.o., Zagreb, Ulica Črnomerec 133, OIB: 23586748021</w:t>
      </w:r>
    </w:p>
    <w:p w:rsidRPr="00CB6BF2" w:rsidR="00BA203A" w:rsidP="00BA203A" w:rsidRDefault="00BA203A" w14:paraId="7C7424DF" w14:textId="77777777">
      <w:pPr>
        <w:pStyle w:val="Default"/>
        <w:spacing w:after="27"/>
        <w:jc w:val="both"/>
        <w:rPr>
          <w:rFonts w:ascii="Arial" w:hAnsi="Arial" w:cs="Arial"/>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666C37F7">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1702B9">
        <w:rPr>
          <w:rFonts w:ascii="Arial" w:hAnsi="Arial" w:cs="Arial"/>
          <w:sz w:val="24"/>
          <w:szCs w:val="24"/>
        </w:rPr>
        <w:t>Marko Marić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7DDC79E4">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26BF76B0">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DF7544" w:rsidP="00C62C16" w:rsidRDefault="00DB3BE8" w14:paraId="2902165E" w14:textId="1BBB16A8">
      <w:pPr>
        <w:jc w:val="both"/>
        <w:rPr>
          <w:rFonts w:ascii="Arial" w:hAnsi="Arial" w:cs="Arial"/>
          <w:bCs/>
          <w:sz w:val="24"/>
          <w:szCs w:val="24"/>
        </w:rPr>
      </w:pPr>
      <w:r>
        <w:rPr>
          <w:rFonts w:ascii="Arial" w:hAnsi="Arial" w:cs="Arial"/>
          <w:bCs/>
          <w:sz w:val="24"/>
          <w:szCs w:val="24"/>
        </w:rPr>
        <w:t>RH-MINISTARSTVO FINANCIJA-POREZNA UPRAVA – Nataša Lefort, viša savjetnica ŽDO-a</w:t>
      </w:r>
    </w:p>
    <w:p w:rsidR="00202296" w:rsidP="00C62C16" w:rsidRDefault="00202296" w14:paraId="41EB9BB8" w14:textId="37DBC43A">
      <w:pPr>
        <w:jc w:val="both"/>
        <w:rPr>
          <w:rFonts w:ascii="Arial" w:hAnsi="Arial" w:cs="Arial"/>
          <w:bCs/>
          <w:sz w:val="24"/>
          <w:szCs w:val="24"/>
        </w:rPr>
      </w:pPr>
    </w:p>
    <w:p w:rsidRPr="00CB6BF2" w:rsidR="00202296" w:rsidP="00C62C16" w:rsidRDefault="00202296" w14:paraId="0503A6B6" w14:textId="03C6C238">
      <w:pPr>
        <w:jc w:val="both"/>
        <w:rPr>
          <w:rFonts w:ascii="Arial" w:hAnsi="Arial" w:cs="Arial"/>
          <w:bCs/>
          <w:sz w:val="24"/>
          <w:szCs w:val="24"/>
        </w:rPr>
      </w:pPr>
      <w:r>
        <w:rPr>
          <w:rFonts w:ascii="Arial" w:hAnsi="Arial" w:cs="Arial"/>
          <w:bCs/>
          <w:sz w:val="24"/>
          <w:szCs w:val="24"/>
        </w:rPr>
        <w:t>Konstatira se da je ročištu nazočna stečajna upraviteljica Monika Rakitničan.</w:t>
      </w:r>
    </w:p>
    <w:p w:rsidRPr="00CB6BF2" w:rsidR="00225E77" w:rsidP="00195F0D" w:rsidRDefault="00225E77" w14:paraId="625BDC7E" w14:textId="77777777">
      <w:pPr>
        <w:jc w:val="both"/>
        <w:rPr>
          <w:rFonts w:ascii="Arial" w:hAnsi="Arial" w:cs="Arial"/>
          <w:bCs/>
          <w:sz w:val="24"/>
          <w:szCs w:val="24"/>
        </w:rPr>
      </w:pPr>
    </w:p>
    <w:p w:rsidRPr="00CB6BF2" w:rsidR="00261EED" w:rsidP="005F12F6" w:rsidRDefault="00261EED" w14:paraId="432C85EF" w14:textId="40E02300">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8C2125">
        <w:rPr>
          <w:rFonts w:ascii="Arial" w:hAnsi="Arial" w:cs="Arial"/>
          <w:b w:val="false"/>
          <w:szCs w:val="24"/>
        </w:rPr>
        <w:t>4. prosinca</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8C2125">
        <w:rPr>
          <w:rFonts w:ascii="Arial" w:hAnsi="Arial" w:cs="Arial"/>
          <w:b w:val="false"/>
          <w:szCs w:val="24"/>
        </w:rPr>
        <w:t>4. prosinca</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1B64A2B3">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4529CF6E">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8C2125">
        <w:rPr>
          <w:rFonts w:ascii="Arial" w:hAnsi="Arial" w:cs="Arial"/>
          <w:sz w:val="24"/>
          <w:szCs w:val="24"/>
        </w:rPr>
        <w:t>4. prosinca</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lastRenderedPageBreak/>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3AD4093F">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C778BB" w:rsidP="00DA470F" w:rsidRDefault="00A50713" w14:paraId="5C522964" w14:textId="0CA4BA2F">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6E2E3E" w:rsidP="00E335FA" w:rsidRDefault="006E2E3E" w14:paraId="67EBD957" w14:textId="4C5679B0">
      <w:pPr>
        <w:pStyle w:val="TableParagraph"/>
        <w:spacing w:line="230" w:lineRule="atLeast"/>
        <w:rPr>
          <w:sz w:val="20"/>
        </w:rPr>
      </w:pPr>
    </w:p>
    <w:p w:rsidRPr="002E1AB1" w:rsidR="00687021" w:rsidP="00054EE9" w:rsidRDefault="00174912" w14:paraId="226FA943" w14:textId="529B4DAC">
      <w:pPr>
        <w:pStyle w:val="Odlomakpopisa"/>
        <w:numPr>
          <w:ilvl w:val="0"/>
          <w:numId w:val="1"/>
        </w:numPr>
        <w:rPr>
          <w:rFonts w:ascii="Arial" w:hAnsi="Arial" w:cs="Arial"/>
          <w:sz w:val="24"/>
          <w:szCs w:val="24"/>
        </w:rPr>
      </w:pPr>
      <w:r w:rsidRPr="002E1AB1">
        <w:rPr>
          <w:rFonts w:ascii="Arial" w:hAnsi="Arial" w:cs="Arial"/>
          <w:sz w:val="24"/>
          <w:szCs w:val="24"/>
        </w:rPr>
        <w:t xml:space="preserve">viši isplatni </w:t>
      </w:r>
      <w:r w:rsidR="005120A7">
        <w:rPr>
          <w:rFonts w:ascii="Arial" w:hAnsi="Arial" w:cs="Arial"/>
          <w:sz w:val="24"/>
          <w:szCs w:val="24"/>
        </w:rPr>
        <w:t>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01"/>
        <w:gridCol w:w="1344"/>
        <w:gridCol w:w="1212"/>
        <w:gridCol w:w="1171"/>
        <w:gridCol w:w="1475"/>
        <w:gridCol w:w="1537"/>
        <w:gridCol w:w="1622"/>
      </w:tblGrid>
      <w:tr w:rsidRPr="00DA470F" w:rsidR="00006E3D" w:rsidTr="00765E1D" w14:paraId="737344EF" w14:textId="77777777">
        <w:trPr>
          <w:trHeight w:val="1550"/>
        </w:trPr>
        <w:tc>
          <w:tcPr>
            <w:tcW w:w="386" w:type="pct"/>
          </w:tcPr>
          <w:p w:rsidR="00006E3D" w:rsidP="00006E3D" w:rsidRDefault="00006E3D" w14:paraId="4987ECAF" w14:textId="77777777">
            <w:pPr>
              <w:pStyle w:val="TableParagraph"/>
              <w:ind w:left="136" w:right="129" w:firstLine="1"/>
              <w:jc w:val="center"/>
              <w:rPr>
                <w:rFonts w:ascii="Arial" w:hAnsi="Arial" w:cs="Arial"/>
                <w:spacing w:val="-4"/>
                <w:sz w:val="18"/>
                <w:szCs w:val="18"/>
              </w:rPr>
            </w:pPr>
            <w:r>
              <w:rPr>
                <w:rFonts w:ascii="Arial" w:hAnsi="Arial" w:cs="Arial"/>
                <w:spacing w:val="-4"/>
                <w:sz w:val="18"/>
                <w:szCs w:val="18"/>
              </w:rPr>
              <w:t>Red.</w:t>
            </w:r>
          </w:p>
          <w:p w:rsidRPr="00DA470F" w:rsidR="00006E3D" w:rsidP="00006E3D" w:rsidRDefault="00006E3D" w14:paraId="40E35418" w14:textId="2C0DBB1B">
            <w:pPr>
              <w:pStyle w:val="TableParagraph"/>
              <w:ind w:left="136" w:right="129" w:firstLine="1"/>
              <w:rPr>
                <w:rFonts w:ascii="Arial" w:hAnsi="Arial" w:cs="Arial"/>
                <w:sz w:val="18"/>
                <w:szCs w:val="18"/>
              </w:rPr>
            </w:pPr>
            <w:r>
              <w:rPr>
                <w:rFonts w:ascii="Arial" w:hAnsi="Arial" w:cs="Arial"/>
                <w:spacing w:val="-4"/>
                <w:sz w:val="18"/>
                <w:szCs w:val="18"/>
              </w:rPr>
              <w:t xml:space="preserve">   br. </w:t>
            </w:r>
          </w:p>
        </w:tc>
        <w:tc>
          <w:tcPr>
            <w:tcW w:w="741" w:type="pct"/>
          </w:tcPr>
          <w:p w:rsidRPr="00DA470F" w:rsidR="00006E3D" w:rsidP="00354357" w:rsidRDefault="00006E3D" w14:paraId="6C1DEE9D" w14:textId="77777777">
            <w:pPr>
              <w:pStyle w:val="TableParagraph"/>
              <w:spacing w:before="44"/>
              <w:ind w:left="218" w:right="213" w:hanging="1"/>
              <w:jc w:val="center"/>
              <w:rPr>
                <w:rFonts w:ascii="Arial" w:hAnsi="Arial" w:cs="Arial"/>
                <w:sz w:val="18"/>
                <w:szCs w:val="18"/>
              </w:rPr>
            </w:pPr>
            <w:r w:rsidRPr="00DA470F">
              <w:rPr>
                <w:rFonts w:ascii="Arial" w:hAnsi="Arial" w:cs="Arial"/>
                <w:sz w:val="18"/>
                <w:szCs w:val="18"/>
              </w:rPr>
              <w:t>Ime i prezime / tvrtka</w:t>
            </w:r>
            <w:r w:rsidRPr="00DA470F">
              <w:rPr>
                <w:rFonts w:ascii="Arial" w:hAnsi="Arial" w:cs="Arial"/>
                <w:spacing w:val="40"/>
                <w:sz w:val="18"/>
                <w:szCs w:val="18"/>
              </w:rPr>
              <w:t xml:space="preserve"> </w:t>
            </w:r>
            <w:r w:rsidRPr="00DA470F">
              <w:rPr>
                <w:rFonts w:ascii="Arial" w:hAnsi="Arial" w:cs="Arial"/>
                <w:sz w:val="18"/>
                <w:szCs w:val="18"/>
              </w:rPr>
              <w:t xml:space="preserve">ili </w:t>
            </w:r>
            <w:r w:rsidRPr="00DA470F">
              <w:rPr>
                <w:rFonts w:ascii="Arial" w:hAnsi="Arial" w:cs="Arial"/>
                <w:spacing w:val="-2"/>
                <w:sz w:val="18"/>
                <w:szCs w:val="18"/>
              </w:rPr>
              <w:t>naziv vjerovnika</w:t>
            </w:r>
          </w:p>
        </w:tc>
        <w:tc>
          <w:tcPr>
            <w:tcW w:w="669" w:type="pct"/>
          </w:tcPr>
          <w:p w:rsidRPr="00DA470F" w:rsidR="00006E3D" w:rsidP="00354357" w:rsidRDefault="00006E3D" w14:paraId="5357EB54" w14:textId="77777777">
            <w:pPr>
              <w:pStyle w:val="TableParagraph"/>
              <w:spacing w:before="181"/>
              <w:rPr>
                <w:rFonts w:ascii="Arial" w:hAnsi="Arial" w:cs="Arial"/>
                <w:b/>
                <w:sz w:val="18"/>
                <w:szCs w:val="18"/>
              </w:rPr>
            </w:pPr>
          </w:p>
          <w:p w:rsidRPr="00DA470F" w:rsidR="00006E3D" w:rsidP="00354357" w:rsidRDefault="00006E3D" w14:paraId="6EEBDDBD" w14:textId="77777777">
            <w:pPr>
              <w:pStyle w:val="TableParagraph"/>
              <w:ind w:left="73" w:right="67"/>
              <w:jc w:val="center"/>
              <w:rPr>
                <w:rFonts w:ascii="Arial" w:hAnsi="Arial" w:cs="Arial"/>
                <w:sz w:val="18"/>
                <w:szCs w:val="18"/>
              </w:rPr>
            </w:pPr>
            <w:r w:rsidRPr="00DA470F">
              <w:rPr>
                <w:rFonts w:ascii="Arial" w:hAnsi="Arial" w:cs="Arial"/>
                <w:spacing w:val="-5"/>
                <w:sz w:val="18"/>
                <w:szCs w:val="18"/>
              </w:rPr>
              <w:t>OIB</w:t>
            </w:r>
          </w:p>
          <w:p w:rsidRPr="00DA470F" w:rsidR="00006E3D" w:rsidP="00354357" w:rsidRDefault="00006E3D" w14:paraId="69A68EE6" w14:textId="77777777">
            <w:pPr>
              <w:pStyle w:val="TableParagraph"/>
              <w:ind w:left="72" w:right="67"/>
              <w:jc w:val="center"/>
              <w:rPr>
                <w:rFonts w:ascii="Arial" w:hAnsi="Arial" w:cs="Arial"/>
                <w:sz w:val="18"/>
                <w:szCs w:val="18"/>
              </w:rPr>
            </w:pPr>
            <w:r w:rsidRPr="00DA470F">
              <w:rPr>
                <w:rFonts w:ascii="Arial" w:hAnsi="Arial" w:cs="Arial"/>
                <w:spacing w:val="-2"/>
                <w:sz w:val="18"/>
                <w:szCs w:val="18"/>
              </w:rPr>
              <w:t>vjerovnika</w:t>
            </w:r>
          </w:p>
        </w:tc>
        <w:tc>
          <w:tcPr>
            <w:tcW w:w="646" w:type="pct"/>
          </w:tcPr>
          <w:p w:rsidRPr="00DA470F" w:rsidR="00006E3D" w:rsidP="00006E3D" w:rsidRDefault="00006E3D" w14:paraId="18168EB2" w14:textId="17D9CB68">
            <w:pPr>
              <w:pStyle w:val="TableParagraph"/>
              <w:spacing w:before="181"/>
              <w:ind w:left="135" w:right="128" w:hanging="1"/>
              <w:jc w:val="center"/>
              <w:rPr>
                <w:rFonts w:ascii="Arial" w:hAnsi="Arial" w:cs="Arial"/>
                <w:sz w:val="18"/>
                <w:szCs w:val="18"/>
              </w:rPr>
            </w:pPr>
            <w:r w:rsidRPr="00DA470F">
              <w:rPr>
                <w:rFonts w:ascii="Arial" w:hAnsi="Arial" w:cs="Arial"/>
                <w:spacing w:val="-4"/>
                <w:sz w:val="18"/>
                <w:szCs w:val="18"/>
              </w:rPr>
              <w:t xml:space="preserve">Iznos </w:t>
            </w:r>
            <w:r w:rsidRPr="00DA470F">
              <w:rPr>
                <w:rFonts w:ascii="Arial" w:hAnsi="Arial" w:cs="Arial"/>
                <w:spacing w:val="-2"/>
                <w:sz w:val="18"/>
                <w:szCs w:val="18"/>
              </w:rPr>
              <w:t xml:space="preserve">prijavljen </w:t>
            </w:r>
            <w:r w:rsidRPr="00DA470F">
              <w:rPr>
                <w:rFonts w:ascii="Arial" w:hAnsi="Arial" w:cs="Arial"/>
                <w:sz w:val="18"/>
                <w:szCs w:val="18"/>
              </w:rPr>
              <w:t>e</w:t>
            </w:r>
            <w:r w:rsidRPr="00DA470F">
              <w:rPr>
                <w:rFonts w:ascii="Arial" w:hAnsi="Arial" w:cs="Arial"/>
                <w:spacing w:val="-15"/>
                <w:sz w:val="18"/>
                <w:szCs w:val="18"/>
              </w:rPr>
              <w:t xml:space="preserve"> </w:t>
            </w:r>
            <w:r w:rsidRPr="00DA470F">
              <w:rPr>
                <w:rFonts w:ascii="Arial" w:hAnsi="Arial" w:cs="Arial"/>
                <w:sz w:val="18"/>
                <w:szCs w:val="18"/>
              </w:rPr>
              <w:t xml:space="preserve">tražbine </w:t>
            </w:r>
            <w:r w:rsidRPr="00DA470F">
              <w:rPr>
                <w:rFonts w:ascii="Arial" w:hAnsi="Arial" w:cs="Arial"/>
                <w:spacing w:val="-2"/>
                <w:sz w:val="18"/>
                <w:szCs w:val="18"/>
              </w:rPr>
              <w:t>(Eur)</w:t>
            </w:r>
            <w:r w:rsidRPr="00DA470F">
              <w:rPr>
                <w:rFonts w:ascii="Arial" w:hAnsi="Arial" w:cs="Arial"/>
                <w:sz w:val="18"/>
                <w:szCs w:val="18"/>
              </w:rPr>
              <w:t xml:space="preserve"> </w:t>
            </w:r>
          </w:p>
        </w:tc>
        <w:tc>
          <w:tcPr>
            <w:tcW w:w="814" w:type="pct"/>
          </w:tcPr>
          <w:p w:rsidRPr="00DA470F" w:rsidR="00006E3D" w:rsidP="00354357" w:rsidRDefault="00006E3D" w14:paraId="346D0487" w14:textId="77777777">
            <w:pPr>
              <w:pStyle w:val="TableParagraph"/>
              <w:spacing w:before="181"/>
              <w:ind w:left="60" w:right="52"/>
              <w:jc w:val="center"/>
              <w:rPr>
                <w:rFonts w:ascii="Arial" w:hAnsi="Arial" w:cs="Arial"/>
                <w:sz w:val="18"/>
                <w:szCs w:val="18"/>
              </w:rPr>
            </w:pPr>
            <w:r w:rsidRPr="00DA470F">
              <w:rPr>
                <w:rFonts w:ascii="Arial" w:hAnsi="Arial" w:cs="Arial"/>
                <w:spacing w:val="-2"/>
                <w:sz w:val="18"/>
                <w:szCs w:val="18"/>
              </w:rPr>
              <w:t>Pravna osnova prijavljene tražbine</w:t>
            </w:r>
          </w:p>
        </w:tc>
        <w:tc>
          <w:tcPr>
            <w:tcW w:w="848" w:type="pct"/>
          </w:tcPr>
          <w:p w:rsidRPr="00DA470F" w:rsidR="00006E3D" w:rsidP="00354357" w:rsidRDefault="00006E3D" w14:paraId="55537BEB" w14:textId="77777777">
            <w:pPr>
              <w:pStyle w:val="TableParagraph"/>
              <w:spacing w:before="140"/>
              <w:ind w:left="240" w:right="232" w:firstLine="127"/>
              <w:rPr>
                <w:rFonts w:ascii="Arial" w:hAnsi="Arial" w:cs="Arial"/>
                <w:sz w:val="18"/>
                <w:szCs w:val="18"/>
              </w:rPr>
            </w:pPr>
            <w:r w:rsidRPr="00DA470F">
              <w:rPr>
                <w:rFonts w:ascii="Arial" w:hAnsi="Arial" w:cs="Arial"/>
                <w:spacing w:val="-2"/>
                <w:sz w:val="18"/>
                <w:szCs w:val="18"/>
              </w:rPr>
              <w:t>Iznos priznate tražbine</w:t>
            </w:r>
          </w:p>
          <w:p w:rsidRPr="00DA470F" w:rsidR="00006E3D" w:rsidP="00354357" w:rsidRDefault="00006E3D" w14:paraId="7EC5CE25" w14:textId="77777777">
            <w:pPr>
              <w:pStyle w:val="TableParagraph"/>
              <w:spacing w:before="82"/>
              <w:ind w:left="372"/>
              <w:rPr>
                <w:rFonts w:ascii="Arial" w:hAnsi="Arial" w:cs="Arial"/>
                <w:sz w:val="18"/>
                <w:szCs w:val="18"/>
              </w:rPr>
            </w:pPr>
            <w:r w:rsidRPr="00DA470F">
              <w:rPr>
                <w:rFonts w:ascii="Arial" w:hAnsi="Arial" w:cs="Arial"/>
                <w:spacing w:val="-2"/>
                <w:sz w:val="18"/>
                <w:szCs w:val="18"/>
              </w:rPr>
              <w:t>(Eur)</w:t>
            </w:r>
          </w:p>
        </w:tc>
        <w:tc>
          <w:tcPr>
            <w:tcW w:w="895" w:type="pct"/>
          </w:tcPr>
          <w:p w:rsidRPr="00DA470F" w:rsidR="00006E3D" w:rsidP="00354357" w:rsidRDefault="00245F5F" w14:paraId="0582513D" w14:textId="17A89A59">
            <w:pPr>
              <w:pStyle w:val="TableParagraph"/>
              <w:spacing w:before="181"/>
              <w:ind w:left="298" w:right="297" w:firstLine="52"/>
              <w:jc w:val="both"/>
              <w:rPr>
                <w:rFonts w:ascii="Arial" w:hAnsi="Arial" w:cs="Arial"/>
                <w:sz w:val="18"/>
                <w:szCs w:val="18"/>
              </w:rPr>
            </w:pPr>
            <w:r>
              <w:rPr>
                <w:rFonts w:ascii="Arial" w:hAnsi="Arial" w:cs="Arial"/>
                <w:spacing w:val="-2"/>
                <w:sz w:val="18"/>
                <w:szCs w:val="18"/>
              </w:rPr>
              <w:t xml:space="preserve">Pristojba </w:t>
            </w:r>
          </w:p>
        </w:tc>
      </w:tr>
      <w:tr w:rsidRPr="00DA470F" w:rsidR="00006E3D" w:rsidTr="00765E1D" w14:paraId="5A33F7E7" w14:textId="77777777">
        <w:trPr>
          <w:trHeight w:val="1550"/>
        </w:trPr>
        <w:tc>
          <w:tcPr>
            <w:tcW w:w="386" w:type="pct"/>
          </w:tcPr>
          <w:p w:rsidRPr="00DA470F" w:rsidR="00006E3D" w:rsidP="00354357" w:rsidRDefault="00006E3D" w14:paraId="1FEC35FC" w14:textId="5133CA4B">
            <w:pPr>
              <w:pStyle w:val="TableParagraph"/>
              <w:spacing w:before="181"/>
              <w:ind w:left="136" w:right="129" w:firstLine="1"/>
              <w:jc w:val="center"/>
              <w:rPr>
                <w:rFonts w:ascii="Arial" w:hAnsi="Arial" w:cs="Arial"/>
                <w:spacing w:val="-4"/>
                <w:sz w:val="18"/>
                <w:szCs w:val="18"/>
              </w:rPr>
            </w:pPr>
            <w:r w:rsidRPr="002A172A">
              <w:rPr>
                <w:rFonts w:ascii="Arial" w:hAnsi="Arial" w:cs="Arial"/>
                <w:bCs/>
                <w:sz w:val="18"/>
                <w:szCs w:val="18"/>
              </w:rPr>
              <w:t>1.</w:t>
            </w:r>
          </w:p>
        </w:tc>
        <w:tc>
          <w:tcPr>
            <w:tcW w:w="741" w:type="pct"/>
          </w:tcPr>
          <w:p w:rsidRPr="002A172A" w:rsidR="00006E3D" w:rsidP="00006E3D" w:rsidRDefault="00006E3D" w14:paraId="1EF3AAFC" w14:textId="77777777">
            <w:pPr>
              <w:pStyle w:val="Default"/>
              <w:rPr>
                <w:rFonts w:ascii="Arial" w:hAnsi="Arial" w:cs="Arial"/>
                <w:sz w:val="18"/>
                <w:szCs w:val="18"/>
              </w:rPr>
            </w:pPr>
            <w:r w:rsidRPr="002A172A">
              <w:rPr>
                <w:rFonts w:ascii="Arial" w:hAnsi="Arial" w:cs="Arial"/>
                <w:sz w:val="18"/>
                <w:szCs w:val="18"/>
              </w:rPr>
              <w:t xml:space="preserve">REPUBLIKA HRVATSKA </w:t>
            </w:r>
          </w:p>
          <w:p w:rsidRPr="002A172A" w:rsidR="00006E3D" w:rsidP="00006E3D" w:rsidRDefault="00006E3D" w14:paraId="04F34DDB" w14:textId="77777777">
            <w:pPr>
              <w:pStyle w:val="Default"/>
              <w:rPr>
                <w:rFonts w:ascii="Arial" w:hAnsi="Arial" w:cs="Arial"/>
                <w:sz w:val="18"/>
                <w:szCs w:val="18"/>
              </w:rPr>
            </w:pPr>
            <w:r w:rsidRPr="002A172A">
              <w:rPr>
                <w:rFonts w:ascii="Arial" w:hAnsi="Arial" w:cs="Arial"/>
                <w:sz w:val="18"/>
                <w:szCs w:val="18"/>
              </w:rPr>
              <w:t xml:space="preserve">Ministarstvo financija, Porezna uprava </w:t>
            </w:r>
          </w:p>
          <w:p w:rsidRPr="00DA470F" w:rsidR="00006E3D" w:rsidP="00765E1D" w:rsidRDefault="00006E3D" w14:paraId="43DFCA88" w14:textId="04FE88E7">
            <w:pPr>
              <w:pStyle w:val="TableParagraph"/>
              <w:spacing w:before="44"/>
              <w:ind w:right="213"/>
              <w:rPr>
                <w:rFonts w:ascii="Arial" w:hAnsi="Arial" w:cs="Arial"/>
                <w:sz w:val="18"/>
                <w:szCs w:val="18"/>
              </w:rPr>
            </w:pPr>
            <w:r w:rsidRPr="002A172A">
              <w:rPr>
                <w:rFonts w:ascii="Arial" w:hAnsi="Arial" w:cs="Arial"/>
                <w:sz w:val="18"/>
                <w:szCs w:val="18"/>
              </w:rPr>
              <w:t>Područni ured Zagreb</w:t>
            </w:r>
          </w:p>
        </w:tc>
        <w:tc>
          <w:tcPr>
            <w:tcW w:w="669" w:type="pct"/>
          </w:tcPr>
          <w:p w:rsidRPr="00DA470F" w:rsidR="00006E3D" w:rsidP="00354357" w:rsidRDefault="00006E3D" w14:paraId="7B698FE8" w14:textId="71DDDC97">
            <w:pPr>
              <w:pStyle w:val="TableParagraph"/>
              <w:spacing w:before="181"/>
              <w:rPr>
                <w:rFonts w:ascii="Arial" w:hAnsi="Arial" w:cs="Arial"/>
                <w:b/>
                <w:sz w:val="18"/>
                <w:szCs w:val="18"/>
              </w:rPr>
            </w:pPr>
            <w:r w:rsidRPr="002A172A">
              <w:rPr>
                <w:rFonts w:ascii="Arial" w:hAnsi="Arial" w:cs="Arial"/>
                <w:sz w:val="18"/>
                <w:szCs w:val="18"/>
              </w:rPr>
              <w:t>18683136487</w:t>
            </w:r>
          </w:p>
        </w:tc>
        <w:tc>
          <w:tcPr>
            <w:tcW w:w="646" w:type="pct"/>
          </w:tcPr>
          <w:p w:rsidRPr="00DA470F" w:rsidR="00006E3D" w:rsidP="00354357" w:rsidRDefault="00006E3D" w14:paraId="14E3E5CE" w14:textId="0CB8F5E6">
            <w:pPr>
              <w:pStyle w:val="TableParagraph"/>
              <w:spacing w:before="181"/>
              <w:ind w:left="135" w:right="128" w:hanging="1"/>
              <w:jc w:val="center"/>
              <w:rPr>
                <w:rFonts w:ascii="Arial" w:hAnsi="Arial" w:cs="Arial"/>
                <w:spacing w:val="-4"/>
                <w:sz w:val="18"/>
                <w:szCs w:val="18"/>
              </w:rPr>
            </w:pPr>
            <w:r>
              <w:rPr>
                <w:rFonts w:ascii="Arial" w:hAnsi="Arial" w:cs="Arial"/>
                <w:sz w:val="18"/>
                <w:szCs w:val="18"/>
              </w:rPr>
              <w:t xml:space="preserve">13.897,25 </w:t>
            </w:r>
          </w:p>
        </w:tc>
        <w:tc>
          <w:tcPr>
            <w:tcW w:w="814" w:type="pct"/>
          </w:tcPr>
          <w:p w:rsidRPr="00765E1D" w:rsidR="00006E3D" w:rsidP="00765E1D" w:rsidRDefault="00006E3D" w14:paraId="05F3C1BE" w14:textId="262D9D8F">
            <w:pPr>
              <w:pStyle w:val="Default"/>
              <w:rPr>
                <w:rFonts w:ascii="Arial" w:hAnsi="Arial" w:cs="Arial"/>
                <w:sz w:val="18"/>
                <w:szCs w:val="18"/>
              </w:rPr>
            </w:pPr>
            <w:r w:rsidRPr="002A172A">
              <w:rPr>
                <w:rFonts w:ascii="Arial" w:hAnsi="Arial" w:cs="Arial"/>
                <w:sz w:val="18"/>
                <w:szCs w:val="18"/>
              </w:rPr>
              <w:t>Porezi i druga javna davanja Ovršna isprava: ovjereni knjigovodstveni izlist iz ISPU, prijava PDV-a, rješenje PU</w:t>
            </w:r>
          </w:p>
        </w:tc>
        <w:tc>
          <w:tcPr>
            <w:tcW w:w="848" w:type="pct"/>
          </w:tcPr>
          <w:p w:rsidRPr="00DA470F" w:rsidR="00006E3D" w:rsidP="00354357" w:rsidRDefault="00006E3D" w14:paraId="735C4873" w14:textId="29262632">
            <w:pPr>
              <w:pStyle w:val="TableParagraph"/>
              <w:spacing w:before="140"/>
              <w:ind w:left="240" w:right="232" w:firstLine="127"/>
              <w:rPr>
                <w:rFonts w:ascii="Arial" w:hAnsi="Arial" w:cs="Arial"/>
                <w:spacing w:val="-2"/>
                <w:sz w:val="18"/>
                <w:szCs w:val="18"/>
              </w:rPr>
            </w:pPr>
            <w:r>
              <w:rPr>
                <w:rFonts w:ascii="Arial" w:hAnsi="Arial" w:cs="Arial"/>
                <w:sz w:val="18"/>
                <w:szCs w:val="18"/>
              </w:rPr>
              <w:t>13.897,25</w:t>
            </w:r>
          </w:p>
        </w:tc>
        <w:tc>
          <w:tcPr>
            <w:tcW w:w="895" w:type="pct"/>
          </w:tcPr>
          <w:p w:rsidRPr="00DA470F" w:rsidR="00006E3D" w:rsidP="00354357" w:rsidRDefault="00245F5F" w14:paraId="365446FC" w14:textId="510FF548">
            <w:pPr>
              <w:pStyle w:val="TableParagraph"/>
              <w:spacing w:before="181"/>
              <w:ind w:left="298" w:right="297" w:firstLine="52"/>
              <w:jc w:val="both"/>
              <w:rPr>
                <w:rFonts w:ascii="Arial" w:hAnsi="Arial" w:cs="Arial"/>
                <w:spacing w:val="-2"/>
                <w:sz w:val="18"/>
                <w:szCs w:val="18"/>
              </w:rPr>
            </w:pPr>
            <w:r w:rsidRPr="002A172A">
              <w:rPr>
                <w:rFonts w:ascii="Arial" w:hAnsi="Arial" w:cs="Arial"/>
                <w:sz w:val="18"/>
                <w:szCs w:val="18"/>
              </w:rPr>
              <w:t>oslobođen</w:t>
            </w:r>
          </w:p>
        </w:tc>
      </w:tr>
      <w:tr w:rsidRPr="00DA470F" w:rsidR="00245F5F" w:rsidTr="00765E1D" w14:paraId="59246D0F" w14:textId="77777777">
        <w:trPr>
          <w:trHeight w:val="1550"/>
        </w:trPr>
        <w:tc>
          <w:tcPr>
            <w:tcW w:w="386" w:type="pct"/>
          </w:tcPr>
          <w:p w:rsidRPr="002A172A" w:rsidR="00245F5F" w:rsidP="00245F5F" w:rsidRDefault="00245F5F" w14:paraId="46A07DB3" w14:textId="53862379">
            <w:pPr>
              <w:pStyle w:val="TableParagraph"/>
              <w:spacing w:before="181"/>
              <w:ind w:left="136" w:right="129" w:firstLine="1"/>
              <w:jc w:val="center"/>
              <w:rPr>
                <w:rFonts w:ascii="Arial" w:hAnsi="Arial" w:cs="Arial"/>
                <w:bCs/>
                <w:sz w:val="18"/>
                <w:szCs w:val="18"/>
              </w:rPr>
            </w:pPr>
            <w:r w:rsidRPr="002A172A">
              <w:rPr>
                <w:rFonts w:ascii="Arial" w:hAnsi="Arial" w:cs="Arial"/>
                <w:bCs/>
                <w:sz w:val="18"/>
                <w:szCs w:val="18"/>
              </w:rPr>
              <w:t>2.</w:t>
            </w:r>
          </w:p>
        </w:tc>
        <w:tc>
          <w:tcPr>
            <w:tcW w:w="741" w:type="pct"/>
          </w:tcPr>
          <w:p w:rsidRPr="002A172A" w:rsidR="00245F5F" w:rsidP="00245F5F" w:rsidRDefault="00245F5F" w14:paraId="0DA164EC" w14:textId="77777777">
            <w:pPr>
              <w:pStyle w:val="Default"/>
              <w:rPr>
                <w:rFonts w:ascii="Arial" w:hAnsi="Arial" w:cs="Arial"/>
                <w:sz w:val="18"/>
                <w:szCs w:val="18"/>
              </w:rPr>
            </w:pPr>
            <w:r w:rsidRPr="002A172A">
              <w:rPr>
                <w:rFonts w:ascii="Arial" w:hAnsi="Arial" w:cs="Arial"/>
                <w:sz w:val="18"/>
                <w:szCs w:val="18"/>
              </w:rPr>
              <w:t xml:space="preserve">FINA </w:t>
            </w:r>
          </w:p>
          <w:p w:rsidRPr="002A172A" w:rsidR="00245F5F" w:rsidP="00245F5F" w:rsidRDefault="00245F5F" w14:paraId="03A96032" w14:textId="77777777">
            <w:pPr>
              <w:pStyle w:val="Default"/>
              <w:rPr>
                <w:rFonts w:ascii="Arial" w:hAnsi="Arial" w:cs="Arial"/>
                <w:sz w:val="18"/>
                <w:szCs w:val="18"/>
              </w:rPr>
            </w:pPr>
            <w:r w:rsidRPr="002A172A">
              <w:rPr>
                <w:rFonts w:ascii="Arial" w:hAnsi="Arial" w:cs="Arial"/>
                <w:sz w:val="18"/>
                <w:szCs w:val="18"/>
              </w:rPr>
              <w:t xml:space="preserve">Ul. grada Vukovara 70 </w:t>
            </w:r>
          </w:p>
          <w:p w:rsidRPr="002A172A" w:rsidR="00245F5F" w:rsidP="00245F5F" w:rsidRDefault="00245F5F" w14:paraId="1603266E" w14:textId="13DC02F5">
            <w:pPr>
              <w:pStyle w:val="Default"/>
              <w:rPr>
                <w:rFonts w:ascii="Arial" w:hAnsi="Arial" w:cs="Arial"/>
                <w:sz w:val="18"/>
                <w:szCs w:val="18"/>
              </w:rPr>
            </w:pPr>
            <w:r w:rsidRPr="002A172A">
              <w:rPr>
                <w:rFonts w:ascii="Arial" w:hAnsi="Arial" w:cs="Arial"/>
                <w:sz w:val="18"/>
                <w:szCs w:val="18"/>
              </w:rPr>
              <w:t>Zagreb</w:t>
            </w:r>
          </w:p>
        </w:tc>
        <w:tc>
          <w:tcPr>
            <w:tcW w:w="669" w:type="pct"/>
          </w:tcPr>
          <w:p w:rsidRPr="002A172A" w:rsidR="00245F5F" w:rsidP="00245F5F" w:rsidRDefault="00245F5F" w14:paraId="11E5FABE" w14:textId="6262C59F">
            <w:pPr>
              <w:pStyle w:val="TableParagraph"/>
              <w:spacing w:before="181"/>
              <w:rPr>
                <w:rFonts w:ascii="Arial" w:hAnsi="Arial" w:cs="Arial"/>
                <w:sz w:val="18"/>
                <w:szCs w:val="18"/>
              </w:rPr>
            </w:pPr>
            <w:r w:rsidRPr="002A172A">
              <w:rPr>
                <w:rFonts w:ascii="Arial" w:hAnsi="Arial" w:cs="Arial"/>
                <w:sz w:val="18"/>
                <w:szCs w:val="18"/>
              </w:rPr>
              <w:t>85821130368</w:t>
            </w:r>
          </w:p>
        </w:tc>
        <w:tc>
          <w:tcPr>
            <w:tcW w:w="646" w:type="pct"/>
          </w:tcPr>
          <w:p w:rsidR="00245F5F" w:rsidP="00245F5F" w:rsidRDefault="00245F5F" w14:paraId="3ED10804" w14:textId="1D6398EC">
            <w:pPr>
              <w:pStyle w:val="TableParagraph"/>
              <w:spacing w:before="181"/>
              <w:ind w:left="135" w:right="128" w:hanging="1"/>
              <w:jc w:val="center"/>
              <w:rPr>
                <w:rFonts w:ascii="Arial" w:hAnsi="Arial" w:cs="Arial"/>
                <w:sz w:val="18"/>
                <w:szCs w:val="18"/>
              </w:rPr>
            </w:pPr>
            <w:r w:rsidRPr="002A172A">
              <w:rPr>
                <w:rFonts w:ascii="Arial" w:hAnsi="Arial" w:cs="Arial"/>
                <w:sz w:val="18"/>
                <w:szCs w:val="18"/>
              </w:rPr>
              <w:t>126,09</w:t>
            </w:r>
          </w:p>
        </w:tc>
        <w:tc>
          <w:tcPr>
            <w:tcW w:w="814" w:type="pct"/>
          </w:tcPr>
          <w:p w:rsidRPr="002A172A" w:rsidR="00245F5F" w:rsidP="00245F5F" w:rsidRDefault="00245F5F" w14:paraId="5ECB4699" w14:textId="77777777">
            <w:pPr>
              <w:pStyle w:val="Default"/>
              <w:rPr>
                <w:rFonts w:ascii="Arial" w:hAnsi="Arial" w:cs="Arial"/>
                <w:sz w:val="18"/>
                <w:szCs w:val="18"/>
              </w:rPr>
            </w:pPr>
            <w:r w:rsidRPr="002A172A">
              <w:rPr>
                <w:rFonts w:ascii="Arial" w:hAnsi="Arial" w:cs="Arial"/>
                <w:sz w:val="18"/>
                <w:szCs w:val="18"/>
              </w:rPr>
              <w:t xml:space="preserve">Naknada za provedbu prisilne naplate </w:t>
            </w:r>
          </w:p>
          <w:p w:rsidRPr="002A172A" w:rsidR="00245F5F" w:rsidP="00245F5F" w:rsidRDefault="00245F5F" w14:paraId="742D55BF" w14:textId="37603978">
            <w:pPr>
              <w:pStyle w:val="Default"/>
              <w:rPr>
                <w:rFonts w:ascii="Arial" w:hAnsi="Arial" w:cs="Arial"/>
                <w:sz w:val="18"/>
                <w:szCs w:val="18"/>
              </w:rPr>
            </w:pPr>
            <w:r w:rsidRPr="002A172A">
              <w:rPr>
                <w:rFonts w:ascii="Arial" w:hAnsi="Arial" w:cs="Arial"/>
                <w:sz w:val="18"/>
                <w:szCs w:val="18"/>
              </w:rPr>
              <w:t>Vjerodostojna isprava: računi, izvadak otvorenih stavki</w:t>
            </w:r>
          </w:p>
        </w:tc>
        <w:tc>
          <w:tcPr>
            <w:tcW w:w="848" w:type="pct"/>
          </w:tcPr>
          <w:p w:rsidR="00245F5F" w:rsidP="00245F5F" w:rsidRDefault="00245F5F" w14:paraId="0A3F677E" w14:textId="0B3F24E2">
            <w:pPr>
              <w:pStyle w:val="TableParagraph"/>
              <w:spacing w:before="140"/>
              <w:ind w:left="240" w:right="232" w:firstLine="127"/>
              <w:rPr>
                <w:rFonts w:ascii="Arial" w:hAnsi="Arial" w:cs="Arial"/>
                <w:sz w:val="18"/>
                <w:szCs w:val="18"/>
              </w:rPr>
            </w:pPr>
            <w:r w:rsidRPr="002A172A">
              <w:rPr>
                <w:rFonts w:ascii="Arial" w:hAnsi="Arial" w:cs="Arial"/>
                <w:sz w:val="18"/>
                <w:szCs w:val="18"/>
              </w:rPr>
              <w:t>126,09</w:t>
            </w:r>
          </w:p>
        </w:tc>
        <w:tc>
          <w:tcPr>
            <w:tcW w:w="895" w:type="pct"/>
          </w:tcPr>
          <w:p w:rsidRPr="002A172A" w:rsidR="00245F5F" w:rsidP="00245F5F" w:rsidRDefault="00245F5F" w14:paraId="3D71FDDA" w14:textId="326575A1">
            <w:pPr>
              <w:pStyle w:val="TableParagraph"/>
              <w:spacing w:before="181"/>
              <w:ind w:left="298" w:right="297" w:firstLine="52"/>
              <w:jc w:val="both"/>
              <w:rPr>
                <w:rFonts w:ascii="Arial" w:hAnsi="Arial" w:cs="Arial"/>
                <w:sz w:val="18"/>
                <w:szCs w:val="18"/>
              </w:rPr>
            </w:pPr>
            <w:r w:rsidRPr="002A172A">
              <w:rPr>
                <w:rFonts w:ascii="Arial" w:hAnsi="Arial" w:cs="Arial"/>
                <w:sz w:val="18"/>
                <w:szCs w:val="18"/>
              </w:rPr>
              <w:t xml:space="preserve">plaćena </w:t>
            </w:r>
          </w:p>
        </w:tc>
      </w:tr>
      <w:tr w:rsidRPr="00DA470F" w:rsidR="00765E1D" w:rsidTr="0063109F" w14:paraId="71C6C692" w14:textId="77777777">
        <w:trPr>
          <w:trHeight w:val="431"/>
        </w:trPr>
        <w:tc>
          <w:tcPr>
            <w:tcW w:w="386" w:type="pct"/>
          </w:tcPr>
          <w:p w:rsidRPr="002A172A" w:rsidR="00765E1D" w:rsidP="00245F5F" w:rsidRDefault="00765E1D" w14:paraId="2D8212AD" w14:textId="77777777">
            <w:pPr>
              <w:pStyle w:val="TableParagraph"/>
              <w:spacing w:before="181"/>
              <w:ind w:left="136" w:right="129" w:firstLine="1"/>
              <w:jc w:val="center"/>
              <w:rPr>
                <w:rFonts w:ascii="Arial" w:hAnsi="Arial" w:cs="Arial"/>
                <w:bCs/>
                <w:sz w:val="18"/>
                <w:szCs w:val="18"/>
              </w:rPr>
            </w:pPr>
          </w:p>
        </w:tc>
        <w:tc>
          <w:tcPr>
            <w:tcW w:w="741" w:type="pct"/>
          </w:tcPr>
          <w:p w:rsidRPr="002A172A" w:rsidR="00765E1D" w:rsidP="00245F5F" w:rsidRDefault="00765E1D" w14:paraId="72133470" w14:textId="7154E7EF">
            <w:pPr>
              <w:pStyle w:val="Default"/>
              <w:rPr>
                <w:rFonts w:ascii="Arial" w:hAnsi="Arial" w:cs="Arial"/>
                <w:sz w:val="18"/>
                <w:szCs w:val="18"/>
              </w:rPr>
            </w:pPr>
            <w:r w:rsidRPr="002A172A">
              <w:rPr>
                <w:rFonts w:ascii="Arial" w:hAnsi="Arial" w:cs="Arial"/>
                <w:bCs/>
                <w:sz w:val="18"/>
                <w:szCs w:val="18"/>
              </w:rPr>
              <w:t>SVEUKUPNO:</w:t>
            </w:r>
          </w:p>
        </w:tc>
        <w:tc>
          <w:tcPr>
            <w:tcW w:w="669" w:type="pct"/>
          </w:tcPr>
          <w:p w:rsidRPr="002A172A" w:rsidR="00765E1D" w:rsidP="00245F5F" w:rsidRDefault="00765E1D" w14:paraId="65CF925D" w14:textId="77777777">
            <w:pPr>
              <w:pStyle w:val="TableParagraph"/>
              <w:spacing w:before="181"/>
              <w:rPr>
                <w:rFonts w:ascii="Arial" w:hAnsi="Arial" w:cs="Arial"/>
                <w:sz w:val="18"/>
                <w:szCs w:val="18"/>
              </w:rPr>
            </w:pPr>
          </w:p>
        </w:tc>
        <w:tc>
          <w:tcPr>
            <w:tcW w:w="646" w:type="pct"/>
          </w:tcPr>
          <w:p w:rsidRPr="002A172A" w:rsidR="00765E1D" w:rsidP="00245F5F" w:rsidRDefault="00765E1D" w14:paraId="672EE65B" w14:textId="54F9EF40">
            <w:pPr>
              <w:pStyle w:val="TableParagraph"/>
              <w:spacing w:before="181"/>
              <w:ind w:left="135" w:right="128" w:hanging="1"/>
              <w:jc w:val="center"/>
              <w:rPr>
                <w:rFonts w:ascii="Arial" w:hAnsi="Arial" w:cs="Arial"/>
                <w:sz w:val="18"/>
                <w:szCs w:val="18"/>
              </w:rPr>
            </w:pPr>
            <w:r w:rsidRPr="002A172A">
              <w:rPr>
                <w:rFonts w:ascii="Arial" w:hAnsi="Arial" w:cs="Arial"/>
                <w:bCs/>
                <w:sz w:val="18"/>
                <w:szCs w:val="18"/>
              </w:rPr>
              <w:t>14.023,34</w:t>
            </w:r>
          </w:p>
        </w:tc>
        <w:tc>
          <w:tcPr>
            <w:tcW w:w="814" w:type="pct"/>
          </w:tcPr>
          <w:p w:rsidRPr="002A172A" w:rsidR="00765E1D" w:rsidP="00245F5F" w:rsidRDefault="00765E1D" w14:paraId="0D481278" w14:textId="77777777">
            <w:pPr>
              <w:pStyle w:val="Default"/>
              <w:rPr>
                <w:rFonts w:ascii="Arial" w:hAnsi="Arial" w:cs="Arial"/>
                <w:sz w:val="18"/>
                <w:szCs w:val="18"/>
              </w:rPr>
            </w:pPr>
          </w:p>
        </w:tc>
        <w:tc>
          <w:tcPr>
            <w:tcW w:w="848" w:type="pct"/>
          </w:tcPr>
          <w:p w:rsidRPr="002A172A" w:rsidR="00765E1D" w:rsidP="00245F5F" w:rsidRDefault="00765E1D" w14:paraId="20F93E2B" w14:textId="43CE91C1">
            <w:pPr>
              <w:pStyle w:val="TableParagraph"/>
              <w:spacing w:before="140"/>
              <w:ind w:left="240" w:right="232" w:firstLine="127"/>
              <w:rPr>
                <w:rFonts w:ascii="Arial" w:hAnsi="Arial" w:cs="Arial"/>
                <w:sz w:val="18"/>
                <w:szCs w:val="18"/>
              </w:rPr>
            </w:pPr>
            <w:r w:rsidRPr="002A172A">
              <w:rPr>
                <w:rFonts w:ascii="Arial" w:hAnsi="Arial" w:cs="Arial"/>
                <w:bCs/>
                <w:sz w:val="18"/>
                <w:szCs w:val="18"/>
              </w:rPr>
              <w:t>14.023,34</w:t>
            </w:r>
          </w:p>
        </w:tc>
        <w:tc>
          <w:tcPr>
            <w:tcW w:w="895" w:type="pct"/>
          </w:tcPr>
          <w:p w:rsidRPr="002A172A" w:rsidR="00765E1D" w:rsidP="00245F5F" w:rsidRDefault="00765E1D" w14:paraId="14D2B06B" w14:textId="77777777">
            <w:pPr>
              <w:pStyle w:val="TableParagraph"/>
              <w:spacing w:before="181"/>
              <w:ind w:left="298" w:right="297" w:firstLine="52"/>
              <w:jc w:val="both"/>
              <w:rPr>
                <w:rFonts w:ascii="Arial" w:hAnsi="Arial" w:cs="Arial"/>
                <w:sz w:val="18"/>
                <w:szCs w:val="18"/>
              </w:rPr>
            </w:pPr>
          </w:p>
        </w:tc>
      </w:tr>
    </w:tbl>
    <w:p w:rsidR="005120A7" w:rsidP="005120A7" w:rsidRDefault="005120A7" w14:paraId="35ED3469" w14:textId="62B5105F">
      <w:pPr>
        <w:pStyle w:val="Default"/>
      </w:pPr>
    </w:p>
    <w:p w:rsidR="00B67FD9" w:rsidP="0063109F" w:rsidRDefault="00B67FD9" w14:paraId="024759FE" w14:textId="590D9093">
      <w:pPr>
        <w:overflowPunct/>
        <w:autoSpaceDE/>
        <w:autoSpaceDN/>
        <w:adjustRightInd/>
        <w:textAlignment w:val="auto"/>
        <w:rPr>
          <w:rFonts w:ascii="Arial" w:hAnsi="Arial" w:cs="Arial"/>
          <w:sz w:val="24"/>
          <w:szCs w:val="24"/>
        </w:rPr>
      </w:pPr>
    </w:p>
    <w:p w:rsidRPr="00CB6BF2" w:rsidR="0016535C" w:rsidP="00441DE7" w:rsidRDefault="007A6276" w14:paraId="7BDA5C97" w14:textId="660FAC06">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14:paraId="031F0006" w14:textId="77777777">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129C2828">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14:paraId="18BF752A" w14:textId="25080562">
      <w:pPr>
        <w:jc w:val="both"/>
        <w:rPr>
          <w:rFonts w:ascii="Arial" w:hAnsi="Arial" w:cs="Arial"/>
          <w:bCs/>
          <w:sz w:val="24"/>
          <w:szCs w:val="24"/>
        </w:rPr>
      </w:pPr>
    </w:p>
    <w:p w:rsidRPr="00CB6BF2" w:rsidR="00F513AE" w:rsidP="00F3444F" w:rsidRDefault="006B0F0B" w14:paraId="4FC13281" w14:textId="6AD0ABF4">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w:t>
      </w:r>
      <w:r w:rsidR="0063109F">
        <w:rPr>
          <w:rFonts w:ascii="Arial" w:hAnsi="Arial" w:cs="Arial"/>
          <w:bCs/>
          <w:sz w:val="24"/>
          <w:szCs w:val="24"/>
        </w:rPr>
        <w:t>ima</w:t>
      </w:r>
      <w:r w:rsidR="008A06C5">
        <w:rPr>
          <w:rFonts w:ascii="Arial" w:hAnsi="Arial" w:cs="Arial"/>
          <w:bCs/>
          <w:sz w:val="24"/>
          <w:szCs w:val="24"/>
        </w:rPr>
        <w:t xml:space="preserve">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14:paraId="41BB673D" w14:textId="24AF2390">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216EF016">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FF26F1">
        <w:rPr>
          <w:rFonts w:ascii="Arial" w:hAnsi="Arial" w:cs="Arial"/>
          <w:bCs/>
          <w:sz w:val="24"/>
          <w:szCs w:val="24"/>
        </w:rPr>
        <w:t xml:space="preserve">10,02 </w:t>
      </w:r>
      <w:r w:rsidRPr="00CB6BF2" w:rsidR="00862E38">
        <w:rPr>
          <w:rFonts w:ascii="Arial" w:hAnsi="Arial" w:cs="Arial"/>
          <w:bCs/>
          <w:sz w:val="24"/>
          <w:szCs w:val="24"/>
        </w:rPr>
        <w:t>sati</w:t>
      </w:r>
    </w:p>
    <w:p w:rsidRPr="00CB6BF2" w:rsidR="00EC23C0" w:rsidP="00C62C16" w:rsidRDefault="00EC23C0" w14:paraId="08535E75"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lastRenderedPageBreak/>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842327" w:rsidP="00842327" w:rsidRDefault="004079E2" w14:paraId="6A44CA82" w14:textId="77777777">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63109F" w:rsidP="0063109F" w:rsidRDefault="0063109F" w14:paraId="035516CB" w14:textId="77777777">
      <w:pPr>
        <w:pStyle w:val="Default"/>
      </w:pPr>
    </w:p>
    <w:p w:rsidRPr="00321CF3" w:rsidR="0063109F" w:rsidP="0063109F" w:rsidRDefault="0063109F" w14:paraId="725810EE" w14:textId="77777777">
      <w:pPr>
        <w:pStyle w:val="Default"/>
        <w:rPr>
          <w:rFonts w:ascii="Arial" w:hAnsi="Arial" w:cs="Arial"/>
        </w:rPr>
      </w:pPr>
      <w:r>
        <w:t xml:space="preserve"> </w:t>
      </w:r>
      <w:r w:rsidRPr="00321CF3">
        <w:rPr>
          <w:rFonts w:ascii="Arial" w:hAnsi="Arial" w:cs="Arial"/>
        </w:rPr>
        <w:t xml:space="preserve">TIJEK STEČAJNOGA POSTUPKA U RAZDOBLJU OD 4. prosinca 2024. do 7. ožujka 2025. </w:t>
      </w:r>
    </w:p>
    <w:p w:rsidRPr="00321CF3" w:rsidR="0063109F" w:rsidP="00321CF3" w:rsidRDefault="0063109F" w14:paraId="378E7A97" w14:textId="77777777">
      <w:pPr>
        <w:pStyle w:val="Default"/>
        <w:jc w:val="both"/>
        <w:rPr>
          <w:rFonts w:ascii="Arial" w:hAnsi="Arial" w:cs="Arial"/>
        </w:rPr>
      </w:pPr>
      <w:r w:rsidRPr="00321CF3">
        <w:rPr>
          <w:rFonts w:ascii="Arial" w:hAnsi="Arial" w:cs="Arial"/>
        </w:rPr>
        <w:t xml:space="preserve">Društvo je registrirano na temelju Akta o osnivanju d.o.o. od 15.04.1992.g. usklađen sa ZTD-om 22.12.1995.g. i sastavljen u novom obliku kao Izjava o usklađenju </w:t>
      </w:r>
    </w:p>
    <w:p w:rsidR="00321CF3" w:rsidP="00321CF3" w:rsidRDefault="0063109F" w14:paraId="2E963CC1" w14:textId="77777777">
      <w:pPr>
        <w:pStyle w:val="Default"/>
        <w:jc w:val="both"/>
        <w:rPr>
          <w:rFonts w:ascii="Arial" w:hAnsi="Arial" w:cs="Arial"/>
        </w:rPr>
      </w:pPr>
      <w:r w:rsidRPr="00321CF3">
        <w:rPr>
          <w:rFonts w:ascii="Arial" w:hAnsi="Arial" w:cs="Arial"/>
        </w:rPr>
        <w:t>Rješenjem od 21. veljače 2024., posl.br. St-315/24, otvoren je predstečajni postupak nad dužnikom, a kojim sam imenovan za povjerenika. Rješenjem ovog suda broj St-315/2024-31 od 3. listopada 2024. obustav</w:t>
      </w:r>
      <w:r w:rsidR="00321CF3">
        <w:rPr>
          <w:rFonts w:ascii="Arial" w:hAnsi="Arial" w:cs="Arial"/>
        </w:rPr>
        <w:t>ljen je postupak radi sklapanja</w:t>
      </w:r>
    </w:p>
    <w:p w:rsidRPr="00321CF3" w:rsidR="0063109F" w:rsidP="00321CF3" w:rsidRDefault="0063109F" w14:paraId="7001D4A2" w14:textId="7FB06EC3">
      <w:pPr>
        <w:pStyle w:val="Default"/>
        <w:jc w:val="both"/>
        <w:rPr>
          <w:rFonts w:ascii="Arial" w:hAnsi="Arial" w:cs="Arial"/>
        </w:rPr>
      </w:pPr>
      <w:r w:rsidRPr="00321CF3">
        <w:rPr>
          <w:rFonts w:ascii="Arial" w:hAnsi="Arial" w:cs="Arial"/>
        </w:rPr>
        <w:t xml:space="preserve">predstečajne nagodbe. </w:t>
      </w:r>
    </w:p>
    <w:p w:rsidRPr="00321CF3" w:rsidR="0063109F" w:rsidP="00321CF3" w:rsidRDefault="0063109F" w14:paraId="11474CA1" w14:textId="77777777">
      <w:pPr>
        <w:pStyle w:val="Default"/>
        <w:jc w:val="both"/>
        <w:rPr>
          <w:rFonts w:ascii="Arial" w:hAnsi="Arial" w:cs="Arial"/>
        </w:rPr>
      </w:pPr>
      <w:r w:rsidRPr="00321CF3">
        <w:rPr>
          <w:rFonts w:ascii="Arial" w:hAnsi="Arial" w:cs="Arial"/>
        </w:rPr>
        <w:t xml:space="preserve">Obzirom da je Sud službenim putem izvršio uvid u Očevidnik neizvršenih osnova za plaćanje sa specifikacijom naplate na dan 29. studenog 2024. iz kojeg je proizlazilo da dužnik ima neizvršene osnove za plaćanje u iznosu 7.639,66 €, te da je žiro račun dužnika blokiran, Sud je smatrao utvrđenim postojanje stečajnog razloga iz čl. 6 st. 4 SZ-a. </w:t>
      </w:r>
    </w:p>
    <w:p w:rsidR="00321CF3" w:rsidP="00321CF3" w:rsidRDefault="00321CF3" w14:paraId="2F821885" w14:textId="77777777">
      <w:pPr>
        <w:pStyle w:val="Default"/>
      </w:pPr>
    </w:p>
    <w:p w:rsidR="007D7B5F" w:rsidP="00321CF3" w:rsidRDefault="00321CF3" w14:paraId="0DB54E85" w14:textId="79997565">
      <w:pPr>
        <w:pStyle w:val="Tijeloteksta"/>
        <w:spacing w:before="8"/>
        <w:rPr>
          <w:szCs w:val="24"/>
        </w:rPr>
      </w:pPr>
      <w:r w:rsidRPr="00321CF3">
        <w:rPr>
          <w:szCs w:val="24"/>
        </w:rPr>
        <w:t>Rješenjem posl.br. St- 3021/2024, od 4. prosinca 2024., otvoren je stečajni postupak nad dužnikom.</w:t>
      </w:r>
    </w:p>
    <w:p w:rsidR="00321CF3" w:rsidP="00321CF3" w:rsidRDefault="00321CF3" w14:paraId="0F39AAA4" w14:textId="25518DDB">
      <w:pPr>
        <w:pStyle w:val="Tijeloteksta"/>
        <w:spacing w:before="8"/>
        <w:rPr>
          <w:szCs w:val="24"/>
        </w:rPr>
      </w:pPr>
    </w:p>
    <w:p w:rsidRPr="00321CF3" w:rsidR="00321CF3" w:rsidP="00321CF3" w:rsidRDefault="00321CF3" w14:paraId="2786AC2D" w14:textId="77777777">
      <w:pPr>
        <w:pStyle w:val="Default"/>
        <w:jc w:val="both"/>
        <w:rPr>
          <w:rFonts w:ascii="Arial" w:hAnsi="Arial" w:cs="Arial"/>
        </w:rPr>
      </w:pPr>
      <w:r w:rsidRPr="00321CF3">
        <w:rPr>
          <w:rFonts w:ascii="Arial" w:hAnsi="Arial" w:cs="Arial"/>
        </w:rPr>
        <w:t xml:space="preserve">Zadnji financijski izvještaj predan je 27.03.2024, a odnosi se na 2023. godinu, kada je poduzetnik za 2023. godinu podnio izjavu o neaktivnosti. </w:t>
      </w:r>
    </w:p>
    <w:p w:rsidRPr="00321CF3" w:rsidR="00321CF3" w:rsidP="00321CF3" w:rsidRDefault="00321CF3" w14:paraId="74880BDE" w14:textId="77777777">
      <w:pPr>
        <w:pStyle w:val="Default"/>
        <w:jc w:val="both"/>
        <w:rPr>
          <w:rFonts w:ascii="Arial" w:hAnsi="Arial" w:cs="Arial"/>
        </w:rPr>
      </w:pPr>
      <w:r w:rsidRPr="00321CF3">
        <w:rPr>
          <w:rFonts w:ascii="Arial" w:hAnsi="Arial" w:cs="Arial"/>
        </w:rPr>
        <w:t xml:space="preserve">Kao stečajni upravitelj poduzeo sam slijedeće radnje: </w:t>
      </w:r>
    </w:p>
    <w:p w:rsidRPr="00321CF3" w:rsidR="00321CF3" w:rsidP="00321CF3" w:rsidRDefault="00321CF3" w14:paraId="223C3577" w14:textId="77777777">
      <w:pPr>
        <w:pStyle w:val="Default"/>
        <w:spacing w:after="27"/>
        <w:jc w:val="both"/>
        <w:rPr>
          <w:rFonts w:ascii="Arial" w:hAnsi="Arial" w:cs="Arial"/>
        </w:rPr>
      </w:pPr>
      <w:r w:rsidRPr="00321CF3">
        <w:rPr>
          <w:rFonts w:ascii="Arial" w:hAnsi="Arial" w:cs="Arial"/>
        </w:rPr>
        <w:t xml:space="preserve">- izradio sam pečat stečajnog dužnika </w:t>
      </w:r>
    </w:p>
    <w:p w:rsidRPr="00321CF3" w:rsidR="00321CF3" w:rsidP="00321CF3" w:rsidRDefault="00321CF3" w14:paraId="7ADBECC5" w14:textId="77777777">
      <w:pPr>
        <w:pStyle w:val="Default"/>
        <w:spacing w:after="27"/>
        <w:jc w:val="both"/>
        <w:rPr>
          <w:rFonts w:ascii="Arial" w:hAnsi="Arial" w:cs="Arial"/>
        </w:rPr>
      </w:pPr>
      <w:r w:rsidRPr="00321CF3">
        <w:rPr>
          <w:rFonts w:ascii="Arial" w:hAnsi="Arial" w:cs="Arial"/>
        </w:rPr>
        <w:t xml:space="preserve">- Državnom zavodu za statistiku podnio ispunjen obrazac RPS-1, te ishodio Obavijest o razvrstavanju prema NKD-u 2007., a za potrebe otvaranja računa stečajnog dužnika </w:t>
      </w:r>
    </w:p>
    <w:p w:rsidRPr="00321CF3" w:rsidR="00321CF3" w:rsidP="00321CF3" w:rsidRDefault="00321CF3" w14:paraId="621739E6" w14:textId="77777777">
      <w:pPr>
        <w:pStyle w:val="Default"/>
        <w:spacing w:after="27"/>
        <w:jc w:val="both"/>
        <w:rPr>
          <w:rFonts w:ascii="Arial" w:hAnsi="Arial" w:cs="Arial"/>
        </w:rPr>
      </w:pPr>
      <w:r w:rsidRPr="00321CF3">
        <w:rPr>
          <w:rFonts w:ascii="Arial" w:hAnsi="Arial" w:cs="Arial"/>
        </w:rPr>
        <w:t xml:space="preserve">- stupio u kontakt sa bivšim direktorom, te zatražio dostavu knjigovodstvene dokumentacije. Bivši direktor je obavijestio stečajnog upravitelja kako ne raspolaže knjigovodstvenom dokumentacijom, obzirom da više godina nije imao knjigovodstvo (društvo je bilo neaktivno) </w:t>
      </w:r>
    </w:p>
    <w:p w:rsidRPr="00321CF3" w:rsidR="00321CF3" w:rsidP="00321CF3" w:rsidRDefault="00321CF3" w14:paraId="301521F8" w14:textId="77777777">
      <w:pPr>
        <w:pStyle w:val="Default"/>
        <w:spacing w:after="27"/>
        <w:jc w:val="both"/>
        <w:rPr>
          <w:rFonts w:ascii="Arial" w:hAnsi="Arial" w:cs="Arial"/>
        </w:rPr>
      </w:pPr>
      <w:r w:rsidRPr="00321CF3">
        <w:rPr>
          <w:rFonts w:ascii="Arial" w:hAnsi="Arial" w:cs="Arial"/>
        </w:rPr>
        <w:t xml:space="preserve">- prikupio prijave tražbina stečajnih vjerovnika i izradio tablicu prijavljenih tražbina </w:t>
      </w:r>
    </w:p>
    <w:p w:rsidRPr="00321CF3" w:rsidR="00321CF3" w:rsidP="00321CF3" w:rsidRDefault="00321CF3" w14:paraId="35C4F2C6" w14:textId="77777777">
      <w:pPr>
        <w:pStyle w:val="Default"/>
        <w:spacing w:after="27"/>
        <w:jc w:val="both"/>
        <w:rPr>
          <w:rFonts w:ascii="Arial" w:hAnsi="Arial" w:cs="Arial"/>
        </w:rPr>
      </w:pPr>
      <w:r w:rsidRPr="00321CF3">
        <w:rPr>
          <w:rFonts w:ascii="Arial" w:hAnsi="Arial" w:cs="Arial"/>
        </w:rPr>
        <w:t xml:space="preserve">- od Stanice za tehnički pregled zatražio sam uvjerenje o vlasništvu vozila </w:t>
      </w:r>
    </w:p>
    <w:p w:rsidRPr="00321CF3" w:rsidR="00321CF3" w:rsidP="00321CF3" w:rsidRDefault="00321CF3" w14:paraId="5FA25AF0" w14:textId="77777777">
      <w:pPr>
        <w:pStyle w:val="Default"/>
        <w:spacing w:after="27"/>
        <w:jc w:val="both"/>
        <w:rPr>
          <w:rFonts w:ascii="Arial" w:hAnsi="Arial" w:cs="Arial"/>
        </w:rPr>
      </w:pPr>
      <w:r w:rsidRPr="00321CF3">
        <w:rPr>
          <w:rFonts w:ascii="Arial" w:hAnsi="Arial" w:cs="Arial"/>
        </w:rPr>
        <w:t xml:space="preserve">- od HZMO-a zatražena je potvrda o svim zaposlenicima i prijavljenim osobama stečajnog dužnika </w:t>
      </w:r>
    </w:p>
    <w:p w:rsidRPr="00321CF3" w:rsidR="00321CF3" w:rsidP="00321CF3" w:rsidRDefault="00321CF3" w14:paraId="72878E30" w14:textId="77777777">
      <w:pPr>
        <w:pStyle w:val="Default"/>
        <w:jc w:val="both"/>
        <w:rPr>
          <w:rFonts w:ascii="Arial" w:hAnsi="Arial" w:cs="Arial"/>
        </w:rPr>
      </w:pPr>
      <w:r w:rsidRPr="00321CF3">
        <w:rPr>
          <w:rFonts w:ascii="Arial" w:hAnsi="Arial" w:cs="Arial"/>
        </w:rPr>
        <w:t xml:space="preserve">- od FINA-e sam zatražio izdavanje potvrde o blokadi računa i novčanih sredstava dužnika zaključno sa danom otvaranja stečajnog postupka postupka </w:t>
      </w:r>
    </w:p>
    <w:p w:rsidRPr="00321CF3" w:rsidR="00321CF3" w:rsidP="00321CF3" w:rsidRDefault="00321CF3" w14:paraId="5566C1F2" w14:textId="77777777">
      <w:pPr>
        <w:pStyle w:val="Default"/>
        <w:jc w:val="both"/>
        <w:rPr>
          <w:rFonts w:ascii="Arial" w:hAnsi="Arial" w:cs="Arial"/>
        </w:rPr>
      </w:pPr>
    </w:p>
    <w:p w:rsidR="00321CF3" w:rsidP="00321CF3" w:rsidRDefault="00321CF3" w14:paraId="622B3A27" w14:textId="034D05B1">
      <w:pPr>
        <w:pStyle w:val="Default"/>
        <w:jc w:val="both"/>
        <w:rPr>
          <w:rFonts w:ascii="Arial" w:hAnsi="Arial" w:cs="Arial"/>
        </w:rPr>
      </w:pPr>
      <w:r w:rsidRPr="00321CF3">
        <w:rPr>
          <w:rFonts w:ascii="Arial" w:hAnsi="Arial" w:cs="Arial"/>
        </w:rPr>
        <w:t xml:space="preserve">Društvo nema osoba u radnom odnosu (izlist HZMO-a u privitku) </w:t>
      </w:r>
    </w:p>
    <w:p w:rsidR="00B6250C" w:rsidP="00321CF3" w:rsidRDefault="00B6250C" w14:paraId="3CE00562" w14:textId="68D3FE47">
      <w:pPr>
        <w:pStyle w:val="Default"/>
        <w:jc w:val="both"/>
        <w:rPr>
          <w:rFonts w:ascii="Arial" w:hAnsi="Arial" w:cs="Arial"/>
        </w:rPr>
      </w:pPr>
    </w:p>
    <w:p w:rsidRPr="00B6250C" w:rsidR="00B6250C" w:rsidP="00B6250C" w:rsidRDefault="00B6250C" w14:paraId="700FF7FD" w14:textId="77777777">
      <w:pPr>
        <w:pStyle w:val="Default"/>
        <w:jc w:val="both"/>
        <w:rPr>
          <w:rFonts w:ascii="Arial" w:hAnsi="Arial" w:cs="Arial"/>
        </w:rPr>
      </w:pPr>
      <w:r w:rsidRPr="00B6250C">
        <w:rPr>
          <w:rFonts w:ascii="Arial" w:hAnsi="Arial" w:cs="Arial"/>
        </w:rPr>
        <w:lastRenderedPageBreak/>
        <w:t xml:space="preserve">Uvidom u zemljišne knjige dužnik je vlasnik nekretnine upisane kod Općinskog suda u Šibeniku, Zemljišnoknjižni odjel Tisno, u zk.ul.br. 7004 k.o. Murter Betina, z.k.č.br. 1878/1 VOĆNJAK površine 55 m2. </w:t>
      </w:r>
    </w:p>
    <w:p w:rsidRPr="00B6250C" w:rsidR="00B6250C" w:rsidP="00B6250C" w:rsidRDefault="00B6250C" w14:paraId="2FA9942E" w14:textId="77777777">
      <w:pPr>
        <w:pStyle w:val="Default"/>
        <w:jc w:val="both"/>
        <w:rPr>
          <w:rFonts w:ascii="Arial" w:hAnsi="Arial" w:cs="Arial"/>
        </w:rPr>
      </w:pPr>
      <w:r w:rsidRPr="00B6250C">
        <w:rPr>
          <w:rFonts w:ascii="Arial" w:hAnsi="Arial" w:cs="Arial"/>
        </w:rPr>
        <w:t xml:space="preserve">Na navedenoj nekretnini uknjiženo je založno pravo na temelju Rješenja Općinskog suda u Šibeniku od 11.12.2019., pod poslovnim brojem Ovr-637/2019, radi osiguranja novčane tražbine predlagatelja osiguranja u iznosu od 76.623,72 kuna, a za korist REPUBLIKA HRVATSKA, MINISTARSTVO FINANCIJA, POREZNA UPRAVA, PODRUČNI URED ZAGREB. </w:t>
      </w:r>
    </w:p>
    <w:p w:rsidRPr="00B6250C" w:rsidR="00B6250C" w:rsidP="00B6250C" w:rsidRDefault="00B6250C" w14:paraId="17A67883" w14:textId="77777777">
      <w:pPr>
        <w:pStyle w:val="Default"/>
        <w:jc w:val="both"/>
        <w:rPr>
          <w:rFonts w:ascii="Arial" w:hAnsi="Arial" w:cs="Arial"/>
        </w:rPr>
      </w:pPr>
      <w:r w:rsidRPr="00B6250C">
        <w:rPr>
          <w:rFonts w:ascii="Arial" w:hAnsi="Arial" w:cs="Arial"/>
        </w:rPr>
        <w:t xml:space="preserve">Prema Uvjerenju Stanice za tehnički pregled vozila, vidljivo je da dužnik nije evidentiran kao vlasnik vozila (uvjerenje predano u spis). </w:t>
      </w:r>
    </w:p>
    <w:p w:rsidRPr="00B6250C" w:rsidR="00B6250C" w:rsidP="00B6250C" w:rsidRDefault="00B6250C" w14:paraId="27CEC7FB" w14:textId="6869FE39">
      <w:pPr>
        <w:pStyle w:val="Default"/>
        <w:jc w:val="both"/>
        <w:rPr>
          <w:rFonts w:ascii="Arial" w:hAnsi="Arial" w:cs="Arial"/>
        </w:rPr>
      </w:pPr>
      <w:r w:rsidRPr="00B6250C">
        <w:rPr>
          <w:rFonts w:ascii="Arial" w:hAnsi="Arial" w:cs="Arial"/>
        </w:rPr>
        <w:t>Prema Potvrdi FINA-e od 6. ožujka 2025., dužnik ima nepodmirene obveze evidentirane u Očevidniku redoslijeda osnova za plaćanje u iznosu od 7.748,63 EUR (potvrda predana u spis).</w:t>
      </w:r>
    </w:p>
    <w:p w:rsidRPr="00CB6BF2" w:rsidR="00867D87" w:rsidP="00DC2A37" w:rsidRDefault="00867D87" w14:paraId="681914F8" w14:textId="7F1BDE32">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00867D87" w:rsidP="00867D87" w:rsidRDefault="00867D87" w14:paraId="25466934" w14:textId="7B695898">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B6250C" w:rsidP="00867D87" w:rsidRDefault="00B6250C" w14:paraId="1378C545" w14:textId="779494A8">
      <w:pPr>
        <w:ind w:firstLine="720"/>
        <w:jc w:val="both"/>
        <w:rPr>
          <w:rFonts w:ascii="Arial" w:hAnsi="Arial" w:cs="Arial"/>
          <w:sz w:val="24"/>
          <w:szCs w:val="24"/>
        </w:rPr>
      </w:pPr>
    </w:p>
    <w:p w:rsidR="00B6250C" w:rsidP="00867D87" w:rsidRDefault="00B6250C" w14:paraId="1A17D849" w14:textId="56564526">
      <w:pPr>
        <w:ind w:firstLine="720"/>
        <w:jc w:val="both"/>
        <w:rPr>
          <w:rFonts w:ascii="Arial" w:hAnsi="Arial" w:cs="Arial"/>
          <w:sz w:val="24"/>
          <w:szCs w:val="24"/>
        </w:rPr>
      </w:pPr>
      <w:r w:rsidRPr="00B6250C">
        <w:rPr>
          <w:rFonts w:ascii="Arial" w:hAnsi="Arial" w:cs="Arial"/>
          <w:sz w:val="24"/>
          <w:szCs w:val="24"/>
        </w:rPr>
        <w:t>Prema mišljenju stečajnog upravitelja ne postoji mogućnost za nastavak poslovanja stečajnog dužnika.</w:t>
      </w:r>
    </w:p>
    <w:p w:rsidR="00B6250C" w:rsidP="00867D87" w:rsidRDefault="00B6250C" w14:paraId="46A7B479" w14:textId="0D9A1948">
      <w:pPr>
        <w:ind w:firstLine="720"/>
        <w:jc w:val="both"/>
        <w:rPr>
          <w:rFonts w:ascii="Arial" w:hAnsi="Arial" w:cs="Arial"/>
          <w:sz w:val="24"/>
          <w:szCs w:val="24"/>
        </w:rPr>
      </w:pPr>
    </w:p>
    <w:p w:rsidRPr="00B6250C" w:rsidR="00B6250C" w:rsidP="00B6250C" w:rsidRDefault="00B6250C" w14:paraId="68AAA897" w14:textId="77777777">
      <w:pPr>
        <w:pStyle w:val="Default"/>
        <w:rPr>
          <w:rFonts w:ascii="Arial" w:hAnsi="Arial" w:cs="Arial"/>
        </w:rPr>
      </w:pPr>
      <w:r w:rsidRPr="00B6250C">
        <w:rPr>
          <w:rFonts w:ascii="Arial" w:hAnsi="Arial" w:cs="Arial"/>
        </w:rPr>
        <w:t xml:space="preserve">II. STANJE STEČAJNE MASE </w:t>
      </w:r>
    </w:p>
    <w:p w:rsidRPr="00B6250C" w:rsidR="00B6250C" w:rsidP="00B6250C" w:rsidRDefault="00B6250C" w14:paraId="7612925A" w14:textId="77777777">
      <w:pPr>
        <w:pStyle w:val="Default"/>
        <w:rPr>
          <w:rFonts w:ascii="Arial" w:hAnsi="Arial" w:cs="Arial"/>
        </w:rPr>
      </w:pPr>
      <w:r w:rsidRPr="00B6250C">
        <w:rPr>
          <w:rFonts w:ascii="Arial" w:hAnsi="Arial" w:cs="Arial"/>
        </w:rPr>
        <w:t xml:space="preserve">IMOVINA: </w:t>
      </w:r>
    </w:p>
    <w:p w:rsidRPr="00B6250C" w:rsidR="00B6250C" w:rsidP="00B6250C" w:rsidRDefault="00B6250C" w14:paraId="41857D4F" w14:textId="77777777">
      <w:pPr>
        <w:pStyle w:val="Default"/>
        <w:jc w:val="both"/>
        <w:rPr>
          <w:rFonts w:ascii="Arial" w:hAnsi="Arial" w:cs="Arial"/>
        </w:rPr>
      </w:pPr>
      <w:r w:rsidRPr="00B6250C">
        <w:rPr>
          <w:rFonts w:ascii="Arial" w:hAnsi="Arial" w:cs="Arial"/>
        </w:rPr>
        <w:t xml:space="preserve">Dužnik je vlasnik nekretnine upisane kod Općinskog suda u Šibeniku, Zemljišnoknjižni odjel Tisno, u zk.ul.br. 7004 k.o. Murter Betina, z.k.č.br. 1878/1 VOĆNJAK površine 55 m2. </w:t>
      </w:r>
    </w:p>
    <w:p w:rsidR="00B6250C" w:rsidP="00B6250C" w:rsidRDefault="00B6250C" w14:paraId="392507DB" w14:textId="417322B8">
      <w:pPr>
        <w:pStyle w:val="Default"/>
        <w:jc w:val="both"/>
        <w:rPr>
          <w:rFonts w:ascii="Arial" w:hAnsi="Arial" w:cs="Arial"/>
        </w:rPr>
      </w:pPr>
      <w:r w:rsidRPr="00B6250C">
        <w:rPr>
          <w:rFonts w:ascii="Arial" w:hAnsi="Arial" w:cs="Arial"/>
        </w:rPr>
        <w:t xml:space="preserve">Na navedenoj nekretnini uknjiženo je založno pravo na temelju Rješenja Općinskog suda u Šibeniku od 11.12.2019., pod poslovnim brojem Ovr-637/2019, radi osiguranja novčane tražbine predlagatelja osiguranja u iznosu od 76.623,72 kuna, a za korist REPUBLIKA HRVATSKA, MINISTARSTVO FINANCIJA, POREZNA UPRAVA, PODRUČNI URED ZAGREB. </w:t>
      </w:r>
    </w:p>
    <w:p w:rsidRPr="00B6250C" w:rsidR="00B6250C" w:rsidP="00B6250C" w:rsidRDefault="00B6250C" w14:paraId="7907D19F" w14:textId="77777777">
      <w:pPr>
        <w:pStyle w:val="Default"/>
        <w:rPr>
          <w:rFonts w:ascii="Arial" w:hAnsi="Arial" w:cs="Arial"/>
        </w:rPr>
      </w:pPr>
    </w:p>
    <w:p w:rsidR="00B6250C" w:rsidP="00B6250C" w:rsidRDefault="00B6250C" w14:paraId="5CAB3353" w14:textId="162673CC">
      <w:pPr>
        <w:pStyle w:val="Default"/>
        <w:rPr>
          <w:rFonts w:ascii="Arial" w:hAnsi="Arial" w:cs="Arial"/>
        </w:rPr>
      </w:pPr>
      <w:r w:rsidRPr="00B6250C">
        <w:rPr>
          <w:rFonts w:ascii="Arial" w:hAnsi="Arial" w:cs="Arial"/>
        </w:rPr>
        <w:t xml:space="preserve">Dužnik nema druge imovine. </w:t>
      </w:r>
    </w:p>
    <w:p w:rsidRPr="00B6250C" w:rsidR="00B6250C" w:rsidP="00B6250C" w:rsidRDefault="00B6250C" w14:paraId="5C35113B" w14:textId="77777777">
      <w:pPr>
        <w:pStyle w:val="Default"/>
        <w:rPr>
          <w:rFonts w:ascii="Arial" w:hAnsi="Arial" w:cs="Arial"/>
        </w:rPr>
      </w:pPr>
    </w:p>
    <w:p w:rsidR="00B6250C" w:rsidP="00B6250C" w:rsidRDefault="00B6250C" w14:paraId="2EDCDE08" w14:textId="73B8586D">
      <w:pPr>
        <w:pStyle w:val="Default"/>
        <w:rPr>
          <w:rFonts w:ascii="Arial" w:hAnsi="Arial" w:cs="Arial"/>
        </w:rPr>
      </w:pPr>
      <w:r w:rsidRPr="005115BF">
        <w:rPr>
          <w:rFonts w:ascii="Arial" w:hAnsi="Arial" w:cs="Arial"/>
        </w:rPr>
        <w:t xml:space="preserve">Priloženo dostavljam popis vjerovnika, kako slijedi </w:t>
      </w:r>
    </w:p>
    <w:p w:rsidRPr="009C72EC" w:rsidR="009C72EC" w:rsidP="00B6250C" w:rsidRDefault="009C72EC" w14:paraId="02254869" w14:textId="77777777">
      <w:pPr>
        <w:pStyle w:val="Default"/>
        <w:rPr>
          <w:rFonts w:ascii="Arial" w:hAnsi="Arial" w:cs="Arial"/>
        </w:rPr>
      </w:pPr>
    </w:p>
    <w:p w:rsidRPr="009C72EC" w:rsidR="009C72EC" w:rsidP="009C72EC" w:rsidRDefault="009C72EC" w14:paraId="4707D3C3" w14:textId="77777777">
      <w:pPr>
        <w:pStyle w:val="Default"/>
        <w:rPr>
          <w:rFonts w:ascii="Arial" w:hAnsi="Arial" w:cs="Arial"/>
        </w:rPr>
      </w:pPr>
      <w:r w:rsidRPr="009C72EC">
        <w:rPr>
          <w:rFonts w:ascii="Arial" w:hAnsi="Arial" w:cs="Arial"/>
        </w:rPr>
        <w:t xml:space="preserve">II viši isplatni red </w:t>
      </w:r>
    </w:p>
    <w:p w:rsidRPr="005115BF" w:rsidR="005115BF" w:rsidP="00B6250C" w:rsidRDefault="005115BF" w14:paraId="30D213A8" w14:textId="77777777">
      <w:pPr>
        <w:pStyle w:val="Default"/>
        <w:rPr>
          <w:rFonts w:ascii="Arial" w:hAnsi="Arial" w:cs="Arial"/>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3022"/>
        <w:gridCol w:w="3021"/>
        <w:gridCol w:w="3019"/>
      </w:tblGrid>
      <w:tr w:rsidRPr="005115BF" w:rsidR="00B6250C" w:rsidTr="005115BF" w14:paraId="2AC3826C" w14:textId="77777777">
        <w:trPr>
          <w:trHeight w:val="100"/>
        </w:trPr>
        <w:tc>
          <w:tcPr>
            <w:tcW w:w="1667" w:type="pct"/>
          </w:tcPr>
          <w:p w:rsidRPr="005115BF" w:rsidR="00B6250C" w:rsidRDefault="00B6250C" w14:paraId="6A3E9B71" w14:textId="16C6D766">
            <w:pPr>
              <w:pStyle w:val="Default"/>
              <w:rPr>
                <w:rFonts w:ascii="Arial" w:hAnsi="Arial" w:cs="Arial"/>
                <w:sz w:val="18"/>
                <w:szCs w:val="18"/>
              </w:rPr>
            </w:pPr>
            <w:r w:rsidRPr="005115BF">
              <w:rPr>
                <w:rFonts w:ascii="Arial" w:hAnsi="Arial" w:cs="Arial"/>
                <w:sz w:val="18"/>
                <w:szCs w:val="18"/>
              </w:rPr>
              <w:t xml:space="preserve">R.b. </w:t>
            </w:r>
          </w:p>
        </w:tc>
        <w:tc>
          <w:tcPr>
            <w:tcW w:w="1667" w:type="pct"/>
          </w:tcPr>
          <w:p w:rsidRPr="005115BF" w:rsidR="005115BF" w:rsidRDefault="005115BF" w14:paraId="1C4D02B5" w14:textId="77777777">
            <w:pPr>
              <w:pStyle w:val="Default"/>
              <w:rPr>
                <w:rFonts w:ascii="Arial" w:hAnsi="Arial" w:cs="Arial"/>
                <w:sz w:val="18"/>
                <w:szCs w:val="18"/>
              </w:rPr>
            </w:pPr>
          </w:p>
          <w:p w:rsidRPr="005115BF" w:rsidR="00B6250C" w:rsidRDefault="00B6250C" w14:paraId="7EDE2347" w14:textId="3CF84A73">
            <w:pPr>
              <w:pStyle w:val="Default"/>
              <w:rPr>
                <w:rFonts w:ascii="Arial" w:hAnsi="Arial" w:cs="Arial"/>
                <w:sz w:val="18"/>
                <w:szCs w:val="18"/>
              </w:rPr>
            </w:pPr>
            <w:r w:rsidRPr="005115BF">
              <w:rPr>
                <w:rFonts w:ascii="Arial" w:hAnsi="Arial" w:cs="Arial"/>
                <w:sz w:val="18"/>
                <w:szCs w:val="18"/>
              </w:rPr>
              <w:t xml:space="preserve">Vjerovnik </w:t>
            </w:r>
          </w:p>
        </w:tc>
        <w:tc>
          <w:tcPr>
            <w:tcW w:w="1667" w:type="pct"/>
          </w:tcPr>
          <w:p w:rsidRPr="005115BF" w:rsidR="005115BF" w:rsidRDefault="005115BF" w14:paraId="0590CFDA" w14:textId="77777777">
            <w:pPr>
              <w:pStyle w:val="Default"/>
              <w:rPr>
                <w:rFonts w:ascii="Arial" w:hAnsi="Arial" w:cs="Arial"/>
                <w:sz w:val="18"/>
                <w:szCs w:val="18"/>
              </w:rPr>
            </w:pPr>
          </w:p>
          <w:p w:rsidRPr="005115BF" w:rsidR="00B6250C" w:rsidRDefault="00B6250C" w14:paraId="2AFC43D8" w14:textId="135D83AA">
            <w:pPr>
              <w:pStyle w:val="Default"/>
              <w:rPr>
                <w:rFonts w:ascii="Arial" w:hAnsi="Arial" w:cs="Arial"/>
                <w:sz w:val="18"/>
                <w:szCs w:val="18"/>
              </w:rPr>
            </w:pPr>
            <w:r w:rsidRPr="005115BF">
              <w:rPr>
                <w:rFonts w:ascii="Arial" w:hAnsi="Arial" w:cs="Arial"/>
                <w:sz w:val="18"/>
                <w:szCs w:val="18"/>
              </w:rPr>
              <w:t xml:space="preserve">OIB </w:t>
            </w:r>
          </w:p>
        </w:tc>
      </w:tr>
      <w:tr w:rsidRPr="005115BF" w:rsidR="00B6250C" w:rsidTr="005115BF" w14:paraId="63A2B13B" w14:textId="77777777">
        <w:trPr>
          <w:trHeight w:val="393"/>
        </w:trPr>
        <w:tc>
          <w:tcPr>
            <w:tcW w:w="1667" w:type="pct"/>
          </w:tcPr>
          <w:p w:rsidRPr="005115BF" w:rsidR="00B6250C" w:rsidRDefault="00B6250C" w14:paraId="296F319E" w14:textId="77777777">
            <w:pPr>
              <w:pStyle w:val="Default"/>
              <w:rPr>
                <w:rFonts w:ascii="Arial" w:hAnsi="Arial" w:cs="Arial"/>
                <w:sz w:val="18"/>
                <w:szCs w:val="18"/>
              </w:rPr>
            </w:pPr>
            <w:r w:rsidRPr="005115BF">
              <w:rPr>
                <w:rFonts w:ascii="Arial" w:hAnsi="Arial" w:cs="Arial"/>
                <w:sz w:val="18"/>
                <w:szCs w:val="18"/>
              </w:rPr>
              <w:t xml:space="preserve">1. </w:t>
            </w:r>
          </w:p>
        </w:tc>
        <w:tc>
          <w:tcPr>
            <w:tcW w:w="1667" w:type="pct"/>
          </w:tcPr>
          <w:p w:rsidRPr="005115BF" w:rsidR="00B6250C" w:rsidRDefault="00B6250C" w14:paraId="29CF3FB5" w14:textId="77777777">
            <w:pPr>
              <w:pStyle w:val="Default"/>
              <w:rPr>
                <w:rFonts w:ascii="Arial" w:hAnsi="Arial" w:cs="Arial"/>
                <w:sz w:val="18"/>
                <w:szCs w:val="18"/>
              </w:rPr>
            </w:pPr>
            <w:r w:rsidRPr="005115BF">
              <w:rPr>
                <w:rFonts w:ascii="Arial" w:hAnsi="Arial" w:cs="Arial"/>
                <w:sz w:val="18"/>
                <w:szCs w:val="18"/>
              </w:rPr>
              <w:t xml:space="preserve">REPUBLIKA HRVATSKA </w:t>
            </w:r>
          </w:p>
          <w:p w:rsidRPr="005115BF" w:rsidR="00B6250C" w:rsidRDefault="00B6250C" w14:paraId="0ECBDD45" w14:textId="77777777">
            <w:pPr>
              <w:pStyle w:val="Default"/>
              <w:rPr>
                <w:rFonts w:ascii="Arial" w:hAnsi="Arial" w:cs="Arial"/>
                <w:sz w:val="18"/>
                <w:szCs w:val="18"/>
              </w:rPr>
            </w:pPr>
            <w:r w:rsidRPr="005115BF">
              <w:rPr>
                <w:rFonts w:ascii="Arial" w:hAnsi="Arial" w:cs="Arial"/>
                <w:sz w:val="18"/>
                <w:szCs w:val="18"/>
              </w:rPr>
              <w:t xml:space="preserve">Ministarstvo financija, Porezna uprava, Područni ured Zagreb </w:t>
            </w:r>
          </w:p>
        </w:tc>
        <w:tc>
          <w:tcPr>
            <w:tcW w:w="1667" w:type="pct"/>
          </w:tcPr>
          <w:p w:rsidRPr="005115BF" w:rsidR="00B6250C" w:rsidRDefault="00B6250C" w14:paraId="3DF463BA" w14:textId="77777777">
            <w:pPr>
              <w:pStyle w:val="Default"/>
              <w:rPr>
                <w:rFonts w:ascii="Arial" w:hAnsi="Arial" w:cs="Arial"/>
                <w:sz w:val="18"/>
                <w:szCs w:val="18"/>
              </w:rPr>
            </w:pPr>
            <w:r w:rsidRPr="005115BF">
              <w:rPr>
                <w:rFonts w:ascii="Arial" w:hAnsi="Arial" w:cs="Arial"/>
                <w:sz w:val="18"/>
                <w:szCs w:val="18"/>
              </w:rPr>
              <w:t xml:space="preserve">18683136487 </w:t>
            </w:r>
          </w:p>
        </w:tc>
      </w:tr>
      <w:tr w:rsidRPr="005115BF" w:rsidR="00B6250C" w:rsidTr="005115BF" w14:paraId="327CD433" w14:textId="77777777">
        <w:trPr>
          <w:trHeight w:val="433"/>
        </w:trPr>
        <w:tc>
          <w:tcPr>
            <w:tcW w:w="1667" w:type="pct"/>
          </w:tcPr>
          <w:p w:rsidRPr="005115BF" w:rsidR="00B6250C" w:rsidRDefault="00B6250C" w14:paraId="73761C64" w14:textId="77777777">
            <w:pPr>
              <w:pStyle w:val="Default"/>
              <w:rPr>
                <w:rFonts w:ascii="Arial" w:hAnsi="Arial" w:cs="Arial"/>
                <w:sz w:val="18"/>
                <w:szCs w:val="18"/>
              </w:rPr>
            </w:pPr>
            <w:r w:rsidRPr="005115BF">
              <w:rPr>
                <w:rFonts w:ascii="Arial" w:hAnsi="Arial" w:cs="Arial"/>
                <w:sz w:val="18"/>
                <w:szCs w:val="18"/>
              </w:rPr>
              <w:t xml:space="preserve">2. </w:t>
            </w:r>
          </w:p>
        </w:tc>
        <w:tc>
          <w:tcPr>
            <w:tcW w:w="1667" w:type="pct"/>
          </w:tcPr>
          <w:p w:rsidRPr="005115BF" w:rsidR="00B6250C" w:rsidRDefault="00B6250C" w14:paraId="152C211E" w14:textId="77777777">
            <w:pPr>
              <w:pStyle w:val="Default"/>
              <w:rPr>
                <w:rFonts w:ascii="Arial" w:hAnsi="Arial" w:cs="Arial"/>
                <w:sz w:val="18"/>
                <w:szCs w:val="18"/>
              </w:rPr>
            </w:pPr>
            <w:r w:rsidRPr="005115BF">
              <w:rPr>
                <w:rFonts w:ascii="Arial" w:hAnsi="Arial" w:cs="Arial"/>
                <w:sz w:val="18"/>
                <w:szCs w:val="18"/>
              </w:rPr>
              <w:t xml:space="preserve">FINA </w:t>
            </w:r>
          </w:p>
          <w:p w:rsidRPr="005115BF" w:rsidR="00B6250C" w:rsidRDefault="00B6250C" w14:paraId="58FF27E1" w14:textId="77777777">
            <w:pPr>
              <w:pStyle w:val="Default"/>
              <w:rPr>
                <w:rFonts w:ascii="Arial" w:hAnsi="Arial" w:cs="Arial"/>
                <w:sz w:val="18"/>
                <w:szCs w:val="18"/>
              </w:rPr>
            </w:pPr>
            <w:r w:rsidRPr="005115BF">
              <w:rPr>
                <w:rFonts w:ascii="Arial" w:hAnsi="Arial" w:cs="Arial"/>
                <w:sz w:val="18"/>
                <w:szCs w:val="18"/>
              </w:rPr>
              <w:t xml:space="preserve">Ul. grada Vukovara 70 </w:t>
            </w:r>
          </w:p>
          <w:p w:rsidRPr="005115BF" w:rsidR="00B6250C" w:rsidRDefault="00B6250C" w14:paraId="4FA9D47B" w14:textId="77777777">
            <w:pPr>
              <w:pStyle w:val="Default"/>
              <w:rPr>
                <w:rFonts w:ascii="Arial" w:hAnsi="Arial" w:cs="Arial"/>
                <w:sz w:val="18"/>
                <w:szCs w:val="18"/>
              </w:rPr>
            </w:pPr>
            <w:r w:rsidRPr="005115BF">
              <w:rPr>
                <w:rFonts w:ascii="Arial" w:hAnsi="Arial" w:cs="Arial"/>
                <w:sz w:val="18"/>
                <w:szCs w:val="18"/>
              </w:rPr>
              <w:t xml:space="preserve">Zagreb </w:t>
            </w:r>
          </w:p>
        </w:tc>
        <w:tc>
          <w:tcPr>
            <w:tcW w:w="1667" w:type="pct"/>
          </w:tcPr>
          <w:p w:rsidRPr="005115BF" w:rsidR="00B6250C" w:rsidRDefault="00B6250C" w14:paraId="4149422F" w14:textId="77777777">
            <w:pPr>
              <w:pStyle w:val="Default"/>
              <w:rPr>
                <w:rFonts w:ascii="Arial" w:hAnsi="Arial" w:cs="Arial"/>
                <w:sz w:val="18"/>
                <w:szCs w:val="18"/>
              </w:rPr>
            </w:pPr>
            <w:r w:rsidRPr="005115BF">
              <w:rPr>
                <w:rFonts w:ascii="Arial" w:hAnsi="Arial" w:cs="Arial"/>
                <w:sz w:val="18"/>
                <w:szCs w:val="18"/>
              </w:rPr>
              <w:t xml:space="preserve">85821130368 </w:t>
            </w:r>
          </w:p>
        </w:tc>
      </w:tr>
    </w:tbl>
    <w:p w:rsidRPr="00B6250C" w:rsidR="00B6250C" w:rsidP="00867D87" w:rsidRDefault="00B6250C" w14:paraId="6BC88DFC" w14:textId="77777777">
      <w:pPr>
        <w:ind w:firstLine="720"/>
        <w:jc w:val="both"/>
        <w:rPr>
          <w:rFonts w:ascii="Arial" w:hAnsi="Arial" w:cs="Arial"/>
          <w:sz w:val="24"/>
          <w:szCs w:val="24"/>
        </w:rPr>
      </w:pPr>
    </w:p>
    <w:p w:rsidR="00867D87" w:rsidP="00867D87" w:rsidRDefault="009C72EC" w14:paraId="193EB414" w14:textId="18924A3E">
      <w:pPr>
        <w:jc w:val="both"/>
        <w:rPr>
          <w:rFonts w:ascii="Arial" w:hAnsi="Arial" w:cs="Arial"/>
          <w:sz w:val="24"/>
          <w:szCs w:val="24"/>
        </w:rPr>
      </w:pPr>
      <w:r w:rsidRPr="009C72EC">
        <w:rPr>
          <w:rFonts w:ascii="Arial" w:hAnsi="Arial" w:cs="Arial"/>
          <w:sz w:val="24"/>
          <w:szCs w:val="24"/>
        </w:rPr>
        <w:lastRenderedPageBreak/>
        <w:t>Razlučni vjerovnici</w:t>
      </w:r>
    </w:p>
    <w:p w:rsidR="009C72EC" w:rsidP="00867D87" w:rsidRDefault="009C72EC" w14:paraId="3F36EE89" w14:textId="425C8A9A">
      <w:pPr>
        <w:jc w:val="both"/>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3022"/>
        <w:gridCol w:w="3021"/>
        <w:gridCol w:w="3019"/>
      </w:tblGrid>
      <w:tr w:rsidRPr="009C72EC" w:rsidR="009C72EC" w:rsidTr="007F1F7D" w14:paraId="5FB7FC57" w14:textId="77777777">
        <w:trPr>
          <w:trHeight w:val="100"/>
        </w:trPr>
        <w:tc>
          <w:tcPr>
            <w:tcW w:w="1667" w:type="pct"/>
          </w:tcPr>
          <w:p w:rsidRPr="009C72EC" w:rsidR="009C72EC" w:rsidRDefault="009C72EC" w14:paraId="038D222A" w14:textId="77777777">
            <w:pPr>
              <w:pStyle w:val="Default"/>
              <w:rPr>
                <w:rFonts w:ascii="Arial" w:hAnsi="Arial" w:cs="Arial"/>
                <w:sz w:val="18"/>
                <w:szCs w:val="18"/>
              </w:rPr>
            </w:pPr>
            <w:r w:rsidRPr="009C72EC">
              <w:rPr>
                <w:rFonts w:ascii="Arial" w:hAnsi="Arial" w:cs="Arial"/>
                <w:sz w:val="18"/>
                <w:szCs w:val="18"/>
              </w:rPr>
              <w:t xml:space="preserve">R.b. </w:t>
            </w:r>
          </w:p>
        </w:tc>
        <w:tc>
          <w:tcPr>
            <w:tcW w:w="1667" w:type="pct"/>
          </w:tcPr>
          <w:p w:rsidRPr="009C72EC" w:rsidR="009C72EC" w:rsidRDefault="009C72EC" w14:paraId="58645775" w14:textId="77777777">
            <w:pPr>
              <w:pStyle w:val="Default"/>
              <w:rPr>
                <w:rFonts w:ascii="Arial" w:hAnsi="Arial" w:cs="Arial"/>
                <w:sz w:val="18"/>
                <w:szCs w:val="18"/>
              </w:rPr>
            </w:pPr>
            <w:r w:rsidRPr="009C72EC">
              <w:rPr>
                <w:rFonts w:ascii="Arial" w:hAnsi="Arial" w:cs="Arial"/>
                <w:sz w:val="18"/>
                <w:szCs w:val="18"/>
              </w:rPr>
              <w:t xml:space="preserve">Vjerovnik </w:t>
            </w:r>
          </w:p>
        </w:tc>
        <w:tc>
          <w:tcPr>
            <w:tcW w:w="1667" w:type="pct"/>
          </w:tcPr>
          <w:p w:rsidRPr="009C72EC" w:rsidR="009C72EC" w:rsidRDefault="009C72EC" w14:paraId="1C7C182B" w14:textId="77777777">
            <w:pPr>
              <w:pStyle w:val="Default"/>
              <w:rPr>
                <w:rFonts w:ascii="Arial" w:hAnsi="Arial" w:cs="Arial"/>
                <w:sz w:val="18"/>
                <w:szCs w:val="18"/>
              </w:rPr>
            </w:pPr>
            <w:r w:rsidRPr="009C72EC">
              <w:rPr>
                <w:rFonts w:ascii="Arial" w:hAnsi="Arial" w:cs="Arial"/>
                <w:sz w:val="18"/>
                <w:szCs w:val="18"/>
              </w:rPr>
              <w:t xml:space="preserve">OIB </w:t>
            </w:r>
          </w:p>
        </w:tc>
      </w:tr>
      <w:tr w:rsidRPr="009C72EC" w:rsidR="009C72EC" w:rsidTr="007F1F7D" w14:paraId="0F82FD23" w14:textId="77777777">
        <w:trPr>
          <w:trHeight w:val="393"/>
        </w:trPr>
        <w:tc>
          <w:tcPr>
            <w:tcW w:w="1667" w:type="pct"/>
          </w:tcPr>
          <w:p w:rsidRPr="009C72EC" w:rsidR="009C72EC" w:rsidRDefault="009C72EC" w14:paraId="305883D4" w14:textId="77777777">
            <w:pPr>
              <w:pStyle w:val="Default"/>
              <w:rPr>
                <w:rFonts w:ascii="Arial" w:hAnsi="Arial" w:cs="Arial"/>
                <w:sz w:val="18"/>
                <w:szCs w:val="18"/>
              </w:rPr>
            </w:pPr>
            <w:r w:rsidRPr="009C72EC">
              <w:rPr>
                <w:rFonts w:ascii="Arial" w:hAnsi="Arial" w:cs="Arial"/>
                <w:sz w:val="18"/>
                <w:szCs w:val="18"/>
              </w:rPr>
              <w:t xml:space="preserve">1. </w:t>
            </w:r>
          </w:p>
        </w:tc>
        <w:tc>
          <w:tcPr>
            <w:tcW w:w="1667" w:type="pct"/>
          </w:tcPr>
          <w:p w:rsidRPr="009C72EC" w:rsidR="009C72EC" w:rsidRDefault="009C72EC" w14:paraId="4EC616E9" w14:textId="77777777">
            <w:pPr>
              <w:pStyle w:val="Default"/>
              <w:rPr>
                <w:rFonts w:ascii="Arial" w:hAnsi="Arial" w:cs="Arial"/>
                <w:sz w:val="18"/>
                <w:szCs w:val="18"/>
              </w:rPr>
            </w:pPr>
            <w:r w:rsidRPr="009C72EC">
              <w:rPr>
                <w:rFonts w:ascii="Arial" w:hAnsi="Arial" w:cs="Arial"/>
                <w:sz w:val="18"/>
                <w:szCs w:val="18"/>
              </w:rPr>
              <w:t xml:space="preserve">REPUBLIKA HRVATSKA </w:t>
            </w:r>
          </w:p>
          <w:p w:rsidRPr="009C72EC" w:rsidR="009C72EC" w:rsidRDefault="009C72EC" w14:paraId="2069B9A5" w14:textId="77777777">
            <w:pPr>
              <w:pStyle w:val="Default"/>
              <w:rPr>
                <w:rFonts w:ascii="Arial" w:hAnsi="Arial" w:cs="Arial"/>
                <w:sz w:val="18"/>
                <w:szCs w:val="18"/>
              </w:rPr>
            </w:pPr>
            <w:r w:rsidRPr="009C72EC">
              <w:rPr>
                <w:rFonts w:ascii="Arial" w:hAnsi="Arial" w:cs="Arial"/>
                <w:sz w:val="18"/>
                <w:szCs w:val="18"/>
              </w:rPr>
              <w:t xml:space="preserve">Ministarstvo financija, Porezna uprava, Područni ured Zagreb </w:t>
            </w:r>
          </w:p>
        </w:tc>
        <w:tc>
          <w:tcPr>
            <w:tcW w:w="1667" w:type="pct"/>
          </w:tcPr>
          <w:p w:rsidRPr="009C72EC" w:rsidR="009C72EC" w:rsidRDefault="009C72EC" w14:paraId="1303AFFB" w14:textId="77777777">
            <w:pPr>
              <w:pStyle w:val="Default"/>
              <w:rPr>
                <w:rFonts w:ascii="Arial" w:hAnsi="Arial" w:cs="Arial"/>
                <w:sz w:val="18"/>
                <w:szCs w:val="18"/>
              </w:rPr>
            </w:pPr>
            <w:r w:rsidRPr="009C72EC">
              <w:rPr>
                <w:rFonts w:ascii="Arial" w:hAnsi="Arial" w:cs="Arial"/>
                <w:sz w:val="18"/>
                <w:szCs w:val="18"/>
              </w:rPr>
              <w:t xml:space="preserve">18683136487 </w:t>
            </w:r>
          </w:p>
        </w:tc>
      </w:tr>
    </w:tbl>
    <w:p w:rsidRPr="009C72EC" w:rsidR="009C72EC" w:rsidP="00867D87" w:rsidRDefault="009C72EC" w14:paraId="733E1686" w14:textId="77777777">
      <w:pPr>
        <w:jc w:val="both"/>
        <w:rPr>
          <w:rFonts w:ascii="Arial" w:hAnsi="Arial" w:cs="Arial"/>
          <w:sz w:val="24"/>
          <w:szCs w:val="24"/>
        </w:rPr>
      </w:pPr>
    </w:p>
    <w:p w:rsidR="007F1F7D" w:rsidP="00867D87" w:rsidRDefault="007F1F7D" w14:paraId="4778A82A" w14:textId="77777777">
      <w:pPr>
        <w:ind w:firstLine="720"/>
        <w:jc w:val="both"/>
        <w:rPr>
          <w:rFonts w:ascii="Arial" w:hAnsi="Arial" w:cs="Arial"/>
          <w:sz w:val="24"/>
          <w:szCs w:val="24"/>
        </w:rPr>
      </w:pPr>
    </w:p>
    <w:p w:rsidR="007F1F7D" w:rsidP="00867D87" w:rsidRDefault="007F1F7D" w14:paraId="4B0626C4" w14:textId="77777777">
      <w:pPr>
        <w:ind w:firstLine="720"/>
        <w:jc w:val="both"/>
        <w:rPr>
          <w:rFonts w:ascii="Arial" w:hAnsi="Arial" w:cs="Arial"/>
          <w:sz w:val="24"/>
          <w:szCs w:val="24"/>
        </w:rPr>
      </w:pPr>
    </w:p>
    <w:p w:rsidRPr="007F1F7D" w:rsidR="007F1F7D" w:rsidP="00867D87" w:rsidRDefault="007F1F7D" w14:paraId="68470834" w14:textId="4349EF45">
      <w:pPr>
        <w:ind w:firstLine="720"/>
        <w:jc w:val="both"/>
        <w:rPr>
          <w:rFonts w:ascii="Arial" w:hAnsi="Arial" w:cs="Arial"/>
          <w:sz w:val="24"/>
          <w:szCs w:val="24"/>
        </w:rPr>
      </w:pPr>
      <w:r w:rsidRPr="007F1F7D">
        <w:rPr>
          <w:rFonts w:ascii="Arial" w:hAnsi="Arial" w:cs="Arial"/>
          <w:sz w:val="24"/>
          <w:szCs w:val="24"/>
        </w:rPr>
        <w:t>Prijavljene tražbine:</w:t>
      </w:r>
    </w:p>
    <w:p w:rsidR="007F1F7D" w:rsidP="00867D87" w:rsidRDefault="007F1F7D" w14:paraId="1DE4ABD5" w14:textId="77777777">
      <w:pPr>
        <w:ind w:firstLine="720"/>
        <w:jc w:val="both"/>
        <w:rPr>
          <w:rFonts w:ascii="Arial" w:hAnsi="Arial" w:cs="Aria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907"/>
        <w:gridCol w:w="2907"/>
        <w:gridCol w:w="2907"/>
      </w:tblGrid>
      <w:tr w:rsidRPr="007F1F7D" w:rsidR="007F1F7D" w:rsidTr="007F1F7D" w14:paraId="08ED6AEC" w14:textId="77777777">
        <w:trPr>
          <w:trHeight w:val="109"/>
        </w:trPr>
        <w:tc>
          <w:tcPr>
            <w:tcW w:w="2907" w:type="dxa"/>
          </w:tcPr>
          <w:p w:rsidRPr="007F1F7D" w:rsidR="007F1F7D" w:rsidRDefault="007F1F7D" w14:paraId="4EF41A94" w14:textId="77777777">
            <w:pPr>
              <w:pStyle w:val="Default"/>
              <w:rPr>
                <w:rFonts w:ascii="Arial" w:hAnsi="Arial" w:cs="Arial"/>
                <w:sz w:val="18"/>
                <w:szCs w:val="18"/>
              </w:rPr>
            </w:pPr>
            <w:r w:rsidRPr="007F1F7D">
              <w:rPr>
                <w:rFonts w:ascii="Arial" w:hAnsi="Arial" w:cs="Arial"/>
                <w:sz w:val="18"/>
                <w:szCs w:val="18"/>
              </w:rPr>
              <w:t xml:space="preserve">R.b. </w:t>
            </w:r>
          </w:p>
        </w:tc>
        <w:tc>
          <w:tcPr>
            <w:tcW w:w="2907" w:type="dxa"/>
          </w:tcPr>
          <w:p w:rsidRPr="007F1F7D" w:rsidR="007F1F7D" w:rsidRDefault="007F1F7D" w14:paraId="05AC7EDA" w14:textId="77777777">
            <w:pPr>
              <w:pStyle w:val="Default"/>
              <w:rPr>
                <w:rFonts w:ascii="Arial" w:hAnsi="Arial" w:cs="Arial"/>
                <w:sz w:val="18"/>
                <w:szCs w:val="18"/>
              </w:rPr>
            </w:pPr>
            <w:r w:rsidRPr="007F1F7D">
              <w:rPr>
                <w:rFonts w:ascii="Arial" w:hAnsi="Arial" w:cs="Arial"/>
                <w:sz w:val="18"/>
                <w:szCs w:val="18"/>
              </w:rPr>
              <w:t xml:space="preserve">Vrsta tražbine </w:t>
            </w:r>
          </w:p>
        </w:tc>
        <w:tc>
          <w:tcPr>
            <w:tcW w:w="2907" w:type="dxa"/>
          </w:tcPr>
          <w:p w:rsidRPr="007F1F7D" w:rsidR="007F1F7D" w:rsidRDefault="007F1F7D" w14:paraId="458B37ED" w14:textId="77777777">
            <w:pPr>
              <w:pStyle w:val="Default"/>
              <w:rPr>
                <w:rFonts w:ascii="Arial" w:hAnsi="Arial" w:cs="Arial"/>
                <w:sz w:val="18"/>
                <w:szCs w:val="18"/>
              </w:rPr>
            </w:pPr>
            <w:r w:rsidRPr="007F1F7D">
              <w:rPr>
                <w:rFonts w:ascii="Arial" w:hAnsi="Arial" w:cs="Arial"/>
                <w:sz w:val="18"/>
                <w:szCs w:val="18"/>
              </w:rPr>
              <w:t xml:space="preserve">Kn </w:t>
            </w:r>
          </w:p>
        </w:tc>
      </w:tr>
      <w:tr w:rsidRPr="007F1F7D" w:rsidR="007F1F7D" w:rsidTr="007F1F7D" w14:paraId="35AC6332" w14:textId="77777777">
        <w:trPr>
          <w:trHeight w:val="109"/>
        </w:trPr>
        <w:tc>
          <w:tcPr>
            <w:tcW w:w="2907" w:type="dxa"/>
          </w:tcPr>
          <w:p w:rsidRPr="007F1F7D" w:rsidR="007F1F7D" w:rsidRDefault="007F1F7D" w14:paraId="172BA1D3" w14:textId="77777777">
            <w:pPr>
              <w:pStyle w:val="Default"/>
              <w:rPr>
                <w:rFonts w:ascii="Arial" w:hAnsi="Arial" w:cs="Arial"/>
                <w:sz w:val="18"/>
                <w:szCs w:val="18"/>
              </w:rPr>
            </w:pPr>
            <w:r w:rsidRPr="007F1F7D">
              <w:rPr>
                <w:rFonts w:ascii="Arial" w:hAnsi="Arial" w:cs="Arial"/>
                <w:sz w:val="18"/>
                <w:szCs w:val="18"/>
              </w:rPr>
              <w:t xml:space="preserve">1. </w:t>
            </w:r>
          </w:p>
        </w:tc>
        <w:tc>
          <w:tcPr>
            <w:tcW w:w="2907" w:type="dxa"/>
          </w:tcPr>
          <w:p w:rsidRPr="007F1F7D" w:rsidR="007F1F7D" w:rsidRDefault="007F1F7D" w14:paraId="7FEBD711" w14:textId="77777777">
            <w:pPr>
              <w:pStyle w:val="Default"/>
              <w:rPr>
                <w:rFonts w:ascii="Arial" w:hAnsi="Arial" w:cs="Arial"/>
                <w:sz w:val="18"/>
                <w:szCs w:val="18"/>
              </w:rPr>
            </w:pPr>
            <w:r w:rsidRPr="007F1F7D">
              <w:rPr>
                <w:rFonts w:ascii="Arial" w:hAnsi="Arial" w:cs="Arial"/>
                <w:sz w:val="18"/>
                <w:szCs w:val="18"/>
              </w:rPr>
              <w:t xml:space="preserve">Prijavljene tražbine II višeg isplatnog reda </w:t>
            </w:r>
          </w:p>
        </w:tc>
        <w:tc>
          <w:tcPr>
            <w:tcW w:w="2907" w:type="dxa"/>
          </w:tcPr>
          <w:p w:rsidRPr="007F1F7D" w:rsidR="007F1F7D" w:rsidRDefault="007F1F7D" w14:paraId="15A6A8F4" w14:textId="77777777">
            <w:pPr>
              <w:pStyle w:val="Default"/>
              <w:rPr>
                <w:rFonts w:ascii="Arial" w:hAnsi="Arial" w:cs="Arial"/>
                <w:sz w:val="18"/>
                <w:szCs w:val="18"/>
              </w:rPr>
            </w:pPr>
            <w:r w:rsidRPr="007F1F7D">
              <w:rPr>
                <w:rFonts w:ascii="Arial" w:hAnsi="Arial" w:cs="Arial"/>
                <w:sz w:val="18"/>
                <w:szCs w:val="18"/>
              </w:rPr>
              <w:t xml:space="preserve">14.023,34 EUR </w:t>
            </w:r>
          </w:p>
        </w:tc>
      </w:tr>
      <w:tr w:rsidRPr="007F1F7D" w:rsidR="007F1F7D" w:rsidTr="007F1F7D" w14:paraId="20E1A2D8" w14:textId="77777777">
        <w:trPr>
          <w:trHeight w:val="109"/>
        </w:trPr>
        <w:tc>
          <w:tcPr>
            <w:tcW w:w="2907" w:type="dxa"/>
          </w:tcPr>
          <w:p w:rsidRPr="007F1F7D" w:rsidR="007F1F7D" w:rsidRDefault="007F1F7D" w14:paraId="316644BD" w14:textId="77777777">
            <w:pPr>
              <w:pStyle w:val="Default"/>
              <w:rPr>
                <w:rFonts w:ascii="Arial" w:hAnsi="Arial" w:cs="Arial"/>
                <w:sz w:val="18"/>
                <w:szCs w:val="18"/>
              </w:rPr>
            </w:pPr>
            <w:r w:rsidRPr="007F1F7D">
              <w:rPr>
                <w:rFonts w:ascii="Arial" w:hAnsi="Arial" w:cs="Arial"/>
                <w:sz w:val="18"/>
                <w:szCs w:val="18"/>
              </w:rPr>
              <w:t xml:space="preserve">2. </w:t>
            </w:r>
          </w:p>
        </w:tc>
        <w:tc>
          <w:tcPr>
            <w:tcW w:w="2907" w:type="dxa"/>
          </w:tcPr>
          <w:p w:rsidRPr="007F1F7D" w:rsidR="007F1F7D" w:rsidRDefault="007F1F7D" w14:paraId="3B67DCC1" w14:textId="77777777">
            <w:pPr>
              <w:pStyle w:val="Default"/>
              <w:rPr>
                <w:rFonts w:ascii="Arial" w:hAnsi="Arial" w:cs="Arial"/>
                <w:sz w:val="18"/>
                <w:szCs w:val="18"/>
              </w:rPr>
            </w:pPr>
            <w:r w:rsidRPr="007F1F7D">
              <w:rPr>
                <w:rFonts w:ascii="Arial" w:hAnsi="Arial" w:cs="Arial"/>
                <w:sz w:val="18"/>
                <w:szCs w:val="18"/>
              </w:rPr>
              <w:t xml:space="preserve">Priznate tražbine II višeg isplatnog reda </w:t>
            </w:r>
          </w:p>
        </w:tc>
        <w:tc>
          <w:tcPr>
            <w:tcW w:w="2907" w:type="dxa"/>
          </w:tcPr>
          <w:p w:rsidRPr="007F1F7D" w:rsidR="007F1F7D" w:rsidRDefault="007F1F7D" w14:paraId="1A8CA6A4" w14:textId="77777777">
            <w:pPr>
              <w:pStyle w:val="Default"/>
              <w:rPr>
                <w:rFonts w:ascii="Arial" w:hAnsi="Arial" w:cs="Arial"/>
                <w:sz w:val="18"/>
                <w:szCs w:val="18"/>
              </w:rPr>
            </w:pPr>
            <w:r w:rsidRPr="007F1F7D">
              <w:rPr>
                <w:rFonts w:ascii="Arial" w:hAnsi="Arial" w:cs="Arial"/>
                <w:sz w:val="18"/>
                <w:szCs w:val="18"/>
              </w:rPr>
              <w:t xml:space="preserve">14.023,34 EUR </w:t>
            </w:r>
          </w:p>
        </w:tc>
      </w:tr>
      <w:tr w:rsidRPr="007F1F7D" w:rsidR="007F1F7D" w:rsidTr="007F1F7D" w14:paraId="77D26D05" w14:textId="77777777">
        <w:trPr>
          <w:trHeight w:val="109"/>
        </w:trPr>
        <w:tc>
          <w:tcPr>
            <w:tcW w:w="2907" w:type="dxa"/>
          </w:tcPr>
          <w:p w:rsidRPr="007F1F7D" w:rsidR="007F1F7D" w:rsidRDefault="007F1F7D" w14:paraId="0B30F3F7" w14:textId="77777777">
            <w:pPr>
              <w:pStyle w:val="Default"/>
              <w:rPr>
                <w:rFonts w:ascii="Arial" w:hAnsi="Arial" w:cs="Arial"/>
                <w:sz w:val="18"/>
                <w:szCs w:val="18"/>
              </w:rPr>
            </w:pPr>
            <w:r w:rsidRPr="007F1F7D">
              <w:rPr>
                <w:rFonts w:ascii="Arial" w:hAnsi="Arial" w:cs="Arial"/>
                <w:sz w:val="18"/>
                <w:szCs w:val="18"/>
              </w:rPr>
              <w:t xml:space="preserve">3. </w:t>
            </w:r>
          </w:p>
        </w:tc>
        <w:tc>
          <w:tcPr>
            <w:tcW w:w="2907" w:type="dxa"/>
          </w:tcPr>
          <w:p w:rsidRPr="007F1F7D" w:rsidR="007F1F7D" w:rsidRDefault="007F1F7D" w14:paraId="700C06BF" w14:textId="77777777">
            <w:pPr>
              <w:pStyle w:val="Default"/>
              <w:rPr>
                <w:rFonts w:ascii="Arial" w:hAnsi="Arial" w:cs="Arial"/>
                <w:sz w:val="18"/>
                <w:szCs w:val="18"/>
              </w:rPr>
            </w:pPr>
            <w:r w:rsidRPr="007F1F7D">
              <w:rPr>
                <w:rFonts w:ascii="Arial" w:hAnsi="Arial" w:cs="Arial"/>
                <w:sz w:val="18"/>
                <w:szCs w:val="18"/>
              </w:rPr>
              <w:t xml:space="preserve">Osporene tražbine </w:t>
            </w:r>
          </w:p>
        </w:tc>
        <w:tc>
          <w:tcPr>
            <w:tcW w:w="2907" w:type="dxa"/>
          </w:tcPr>
          <w:p w:rsidRPr="007F1F7D" w:rsidR="007F1F7D" w:rsidRDefault="007F1F7D" w14:paraId="186BBA2F" w14:textId="77777777">
            <w:pPr>
              <w:pStyle w:val="Default"/>
              <w:rPr>
                <w:rFonts w:ascii="Arial" w:hAnsi="Arial" w:cs="Arial"/>
                <w:sz w:val="18"/>
                <w:szCs w:val="18"/>
              </w:rPr>
            </w:pPr>
            <w:r w:rsidRPr="007F1F7D">
              <w:rPr>
                <w:rFonts w:ascii="Arial" w:hAnsi="Arial" w:cs="Arial"/>
                <w:sz w:val="18"/>
                <w:szCs w:val="18"/>
              </w:rPr>
              <w:t xml:space="preserve">0,00 </w:t>
            </w:r>
          </w:p>
        </w:tc>
      </w:tr>
    </w:tbl>
    <w:p w:rsidR="007F1F7D" w:rsidP="00867D87" w:rsidRDefault="007F1F7D" w14:paraId="50939E3B" w14:textId="77777777">
      <w:pPr>
        <w:ind w:firstLine="720"/>
        <w:jc w:val="both"/>
        <w:rPr>
          <w:rFonts w:ascii="Arial" w:hAnsi="Arial" w:cs="Arial"/>
          <w:sz w:val="24"/>
          <w:szCs w:val="24"/>
        </w:rPr>
      </w:pPr>
    </w:p>
    <w:p w:rsidR="007F1F7D" w:rsidP="00867D87" w:rsidRDefault="007F1F7D" w14:paraId="5D73C887" w14:textId="0DA7CEBB">
      <w:pPr>
        <w:ind w:firstLine="720"/>
        <w:jc w:val="both"/>
        <w:rPr>
          <w:rFonts w:ascii="Arial" w:hAnsi="Arial" w:cs="Arial"/>
          <w:sz w:val="24"/>
          <w:szCs w:val="24"/>
        </w:rPr>
      </w:pPr>
    </w:p>
    <w:p w:rsidR="007F1F7D" w:rsidP="00054EE9" w:rsidRDefault="007F1F7D" w14:paraId="66BA7549" w14:textId="04C9C8E4">
      <w:pPr>
        <w:pStyle w:val="Default"/>
        <w:numPr>
          <w:ilvl w:val="0"/>
          <w:numId w:val="1"/>
        </w:numPr>
        <w:jc w:val="both"/>
        <w:rPr>
          <w:rFonts w:ascii="Arial" w:hAnsi="Arial" w:cs="Arial"/>
        </w:rPr>
      </w:pPr>
      <w:r w:rsidRPr="007F1F7D">
        <w:rPr>
          <w:rFonts w:ascii="Arial" w:hAnsi="Arial" w:cs="Arial"/>
        </w:rPr>
        <w:t xml:space="preserve">RADNJE KOJE ĆE SE PODUZETI U NAREDNOM RAZDOBLJU </w:t>
      </w:r>
    </w:p>
    <w:p w:rsidRPr="007F1F7D" w:rsidR="00054EE9" w:rsidP="00054EE9" w:rsidRDefault="00054EE9" w14:paraId="39635F82" w14:textId="77777777">
      <w:pPr>
        <w:pStyle w:val="Default"/>
        <w:ind w:left="1080"/>
        <w:jc w:val="both"/>
        <w:rPr>
          <w:rFonts w:ascii="Arial" w:hAnsi="Arial" w:cs="Arial"/>
        </w:rPr>
      </w:pPr>
    </w:p>
    <w:p w:rsidR="007F1F7D" w:rsidP="007F1F7D" w:rsidRDefault="007F1F7D" w14:paraId="1A325793" w14:textId="0AA1F5F1">
      <w:pPr>
        <w:pStyle w:val="Default"/>
        <w:jc w:val="both"/>
        <w:rPr>
          <w:rFonts w:ascii="Arial" w:hAnsi="Arial" w:cs="Arial"/>
        </w:rPr>
      </w:pPr>
      <w:r w:rsidRPr="007F1F7D">
        <w:rPr>
          <w:rFonts w:ascii="Arial" w:hAnsi="Arial" w:cs="Arial"/>
        </w:rPr>
        <w:t xml:space="preserve">Prijedlog vjerovnicima o daljnjem tijeku stečajnog postupka: </w:t>
      </w:r>
    </w:p>
    <w:p w:rsidRPr="007F1F7D" w:rsidR="00054EE9" w:rsidP="007F1F7D" w:rsidRDefault="00054EE9" w14:paraId="0264C5AB" w14:textId="77777777">
      <w:pPr>
        <w:pStyle w:val="Default"/>
        <w:jc w:val="both"/>
        <w:rPr>
          <w:rFonts w:ascii="Arial" w:hAnsi="Arial" w:cs="Arial"/>
        </w:rPr>
      </w:pPr>
    </w:p>
    <w:p w:rsidRPr="007F1F7D" w:rsidR="007F1F7D" w:rsidP="00054EE9" w:rsidRDefault="007F1F7D" w14:paraId="18566504" w14:textId="4B13CF59">
      <w:pPr>
        <w:pStyle w:val="Default"/>
        <w:numPr>
          <w:ilvl w:val="0"/>
          <w:numId w:val="2"/>
        </w:numPr>
        <w:jc w:val="both"/>
        <w:rPr>
          <w:rFonts w:ascii="Arial" w:hAnsi="Arial" w:cs="Arial"/>
        </w:rPr>
      </w:pPr>
      <w:r w:rsidRPr="007F1F7D">
        <w:rPr>
          <w:rFonts w:ascii="Arial" w:hAnsi="Arial" w:cs="Arial"/>
        </w:rPr>
        <w:t xml:space="preserve">prihvaća se izvješće stečajnog upravitelja </w:t>
      </w:r>
    </w:p>
    <w:p w:rsidRPr="007F1F7D" w:rsidR="007F1F7D" w:rsidP="00054EE9" w:rsidRDefault="007F1F7D" w14:paraId="456E1049" w14:textId="458D9A2A">
      <w:pPr>
        <w:pStyle w:val="Default"/>
        <w:numPr>
          <w:ilvl w:val="0"/>
          <w:numId w:val="2"/>
        </w:numPr>
        <w:jc w:val="both"/>
        <w:rPr>
          <w:rFonts w:ascii="Arial" w:hAnsi="Arial" w:cs="Arial"/>
        </w:rPr>
      </w:pPr>
      <w:r w:rsidRPr="007F1F7D">
        <w:rPr>
          <w:rFonts w:ascii="Arial" w:hAnsi="Arial" w:cs="Arial"/>
        </w:rPr>
        <w:t xml:space="preserve">utvrđuje se da nema mogućnosti za nastavak poslovanja stečajnog dužnika </w:t>
      </w:r>
    </w:p>
    <w:p w:rsidRPr="007F1F7D" w:rsidR="007F1F7D" w:rsidP="00054EE9" w:rsidRDefault="007F1F7D" w14:paraId="2A73A573" w14:textId="646015E5">
      <w:pPr>
        <w:pStyle w:val="Default"/>
        <w:numPr>
          <w:ilvl w:val="0"/>
          <w:numId w:val="2"/>
        </w:numPr>
        <w:jc w:val="both"/>
        <w:rPr>
          <w:rFonts w:ascii="Arial" w:hAnsi="Arial" w:cs="Arial"/>
        </w:rPr>
      </w:pPr>
      <w:r w:rsidRPr="007F1F7D">
        <w:rPr>
          <w:rFonts w:ascii="Arial" w:hAnsi="Arial" w:cs="Arial"/>
        </w:rPr>
        <w:t xml:space="preserve">sukladno čl. 247. st. 1., unovčiti nekretnine na kojima postoji razlučno pravo, prodajom u stečajnom postupku, uz odgovarajuću primjenu pravila ovršnoga postupka o ovrsi na nekretnini </w:t>
      </w:r>
    </w:p>
    <w:p w:rsidR="007F1F7D" w:rsidP="00867D87" w:rsidRDefault="007F1F7D" w14:paraId="110E19AF" w14:textId="77777777">
      <w:pPr>
        <w:ind w:firstLine="720"/>
        <w:jc w:val="both"/>
        <w:rPr>
          <w:rFonts w:ascii="Arial" w:hAnsi="Arial" w:cs="Arial"/>
          <w:sz w:val="24"/>
          <w:szCs w:val="24"/>
        </w:rPr>
      </w:pPr>
    </w:p>
    <w:p w:rsidRPr="00CB6BF2" w:rsidR="00867D87" w:rsidP="00867D87" w:rsidRDefault="00867D87" w14:paraId="158F21FC" w14:textId="179D8543">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343A8B" w:rsidP="006A30C3" w:rsidRDefault="00343A8B" w14:paraId="485612AE" w14:textId="4D806C3D">
      <w:pPr>
        <w:jc w:val="both"/>
        <w:rPr>
          <w:rFonts w:ascii="Arial" w:hAnsi="Arial" w:cs="Arial"/>
          <w:bCs/>
          <w:sz w:val="24"/>
          <w:szCs w:val="24"/>
        </w:rPr>
      </w:pPr>
    </w:p>
    <w:p w:rsidRPr="00CB6BF2" w:rsidR="00867D87" w:rsidP="00981595" w:rsidRDefault="00FD60BA" w14:paraId="31FBB9A7" w14:textId="51D9E2AA">
      <w:pPr>
        <w:ind w:firstLine="720"/>
        <w:jc w:val="both"/>
        <w:rPr>
          <w:rFonts w:ascii="Arial" w:hAnsi="Arial" w:cs="Arial"/>
          <w:bCs/>
          <w:sz w:val="24"/>
          <w:szCs w:val="24"/>
        </w:rPr>
      </w:pPr>
      <w:r>
        <w:rPr>
          <w:rFonts w:ascii="Arial" w:hAnsi="Arial" w:cs="Arial"/>
          <w:bCs/>
          <w:sz w:val="24"/>
          <w:szCs w:val="24"/>
        </w:rPr>
        <w:t>Prisutni stečajni vjerovnik</w:t>
      </w:r>
      <w:r w:rsidRPr="00CB6BF2" w:rsidR="00A116A4">
        <w:rPr>
          <w:rFonts w:ascii="Arial" w:hAnsi="Arial" w:cs="Arial"/>
          <w:bCs/>
          <w:sz w:val="24"/>
          <w:szCs w:val="24"/>
        </w:rPr>
        <w:t xml:space="preserve"> </w:t>
      </w:r>
      <w:r w:rsidRPr="00CB6BF2" w:rsidR="00A751A1">
        <w:rPr>
          <w:rFonts w:ascii="Arial" w:hAnsi="Arial" w:cs="Arial"/>
          <w:bCs/>
          <w:sz w:val="24"/>
          <w:szCs w:val="24"/>
        </w:rPr>
        <w:t>na</w:t>
      </w:r>
      <w:r>
        <w:rPr>
          <w:rFonts w:ascii="Arial" w:hAnsi="Arial" w:cs="Arial"/>
          <w:bCs/>
          <w:sz w:val="24"/>
          <w:szCs w:val="24"/>
        </w:rPr>
        <w:t>kon provedenog glasovanja donosi slijedeće</w:t>
      </w:r>
      <w:r w:rsidRPr="00CB6BF2" w:rsidR="00A751A1">
        <w:rPr>
          <w:rFonts w:ascii="Arial" w:hAnsi="Arial" w:cs="Arial"/>
          <w:bCs/>
          <w:sz w:val="24"/>
          <w:szCs w:val="24"/>
        </w:rPr>
        <w:t xml:space="preserve">: </w:t>
      </w:r>
    </w:p>
    <w:p w:rsidRPr="00CB6BF2" w:rsidR="00867D87" w:rsidP="00867D87" w:rsidRDefault="00867D87" w14:paraId="210E1BBA" w14:textId="77777777">
      <w:pPr>
        <w:jc w:val="both"/>
        <w:rPr>
          <w:rFonts w:ascii="Arial" w:hAnsi="Arial" w:cs="Arial"/>
          <w:bCs/>
          <w:sz w:val="24"/>
          <w:szCs w:val="24"/>
        </w:rPr>
      </w:pPr>
    </w:p>
    <w:p w:rsidR="00380CBB" w:rsidP="00A008E0" w:rsidRDefault="00867D87" w14:paraId="615319DE" w14:textId="0E2ACEDA">
      <w:pPr>
        <w:jc w:val="center"/>
        <w:rPr>
          <w:rFonts w:ascii="Arial" w:hAnsi="Arial" w:cs="Arial"/>
          <w:bCs/>
          <w:sz w:val="24"/>
          <w:szCs w:val="24"/>
        </w:rPr>
      </w:pPr>
      <w:r w:rsidRPr="00CB6BF2">
        <w:rPr>
          <w:rFonts w:ascii="Arial" w:hAnsi="Arial" w:cs="Arial"/>
          <w:bCs/>
          <w:sz w:val="24"/>
          <w:szCs w:val="24"/>
        </w:rPr>
        <w:t>O D L U K E</w:t>
      </w:r>
    </w:p>
    <w:p w:rsidRPr="00CB6BF2" w:rsidR="007D7B5F" w:rsidP="00A008E0" w:rsidRDefault="007D7B5F" w14:paraId="1B4E3772" w14:textId="77777777">
      <w:pPr>
        <w:jc w:val="center"/>
        <w:rPr>
          <w:rFonts w:ascii="Arial" w:hAnsi="Arial" w:cs="Arial"/>
          <w:bCs/>
          <w:sz w:val="24"/>
          <w:szCs w:val="24"/>
        </w:rPr>
      </w:pPr>
    </w:p>
    <w:p w:rsidRPr="007F1F7D" w:rsidR="00054EE9" w:rsidP="00054EE9" w:rsidRDefault="00054EE9" w14:paraId="3280A72D" w14:textId="77777777">
      <w:pPr>
        <w:pStyle w:val="Default"/>
        <w:numPr>
          <w:ilvl w:val="0"/>
          <w:numId w:val="3"/>
        </w:numPr>
        <w:jc w:val="both"/>
        <w:rPr>
          <w:rFonts w:ascii="Arial" w:hAnsi="Arial" w:cs="Arial"/>
        </w:rPr>
      </w:pPr>
      <w:r w:rsidRPr="007F1F7D">
        <w:rPr>
          <w:rFonts w:ascii="Arial" w:hAnsi="Arial" w:cs="Arial"/>
        </w:rPr>
        <w:t xml:space="preserve">prihvaća se izvješće stečajnog upravitelja </w:t>
      </w:r>
    </w:p>
    <w:p w:rsidRPr="007F1F7D" w:rsidR="00054EE9" w:rsidP="00054EE9" w:rsidRDefault="00054EE9" w14:paraId="0C9A35B4" w14:textId="77777777">
      <w:pPr>
        <w:pStyle w:val="Default"/>
        <w:numPr>
          <w:ilvl w:val="0"/>
          <w:numId w:val="3"/>
        </w:numPr>
        <w:jc w:val="both"/>
        <w:rPr>
          <w:rFonts w:ascii="Arial" w:hAnsi="Arial" w:cs="Arial"/>
        </w:rPr>
      </w:pPr>
      <w:r w:rsidRPr="007F1F7D">
        <w:rPr>
          <w:rFonts w:ascii="Arial" w:hAnsi="Arial" w:cs="Arial"/>
        </w:rPr>
        <w:t xml:space="preserve">utvrđuje se da nema mogućnosti za nastavak poslovanja stečajnog dužnika </w:t>
      </w:r>
    </w:p>
    <w:p w:rsidRPr="007F1F7D" w:rsidR="00054EE9" w:rsidP="00054EE9" w:rsidRDefault="00054EE9" w14:paraId="130AF164" w14:textId="3C52E323">
      <w:pPr>
        <w:pStyle w:val="Default"/>
        <w:numPr>
          <w:ilvl w:val="0"/>
          <w:numId w:val="3"/>
        </w:numPr>
        <w:jc w:val="both"/>
        <w:rPr>
          <w:rFonts w:ascii="Arial" w:hAnsi="Arial" w:cs="Arial"/>
        </w:rPr>
      </w:pPr>
      <w:r w:rsidRPr="007F1F7D">
        <w:rPr>
          <w:rFonts w:ascii="Arial" w:hAnsi="Arial" w:cs="Arial"/>
        </w:rPr>
        <w:t>sukladno čl. 247. st. 1., unovčiti nekretnine na kojima postoji razlučno pravo, prodajom u stečajnom postupku, uz odgovarajuću primjenu pravila ovršnoga postupka o ovrsi na nekretnin</w:t>
      </w:r>
      <w:r w:rsidR="003C54F5">
        <w:rPr>
          <w:rFonts w:ascii="Arial" w:hAnsi="Arial" w:cs="Arial"/>
        </w:rPr>
        <w:t xml:space="preserve">i, uz prethodnu provjeru da li je zemljište zbog svoje provršine u pravnom prometu. </w:t>
      </w:r>
    </w:p>
    <w:p w:rsidRPr="007D7B5F" w:rsidR="007D7B5F" w:rsidP="007D7B5F" w:rsidRDefault="007D7B5F" w14:paraId="2151F36B" w14:textId="77777777">
      <w:pPr>
        <w:pStyle w:val="Tijeloteksta"/>
        <w:spacing w:before="8"/>
        <w:ind w:left="720"/>
      </w:pPr>
    </w:p>
    <w:p w:rsidRPr="00CB6BF2" w:rsidR="00867D87" w:rsidP="002A3CBA" w:rsidRDefault="00867D87" w14:paraId="68B50797" w14:textId="3826ADF1">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A46832">
        <w:rPr>
          <w:rFonts w:ascii="Arial" w:hAnsi="Arial" w:cs="Arial"/>
          <w:bCs/>
          <w:sz w:val="24"/>
          <w:szCs w:val="24"/>
        </w:rPr>
        <w:t xml:space="preserve">10,06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14:paraId="385C7C67" w14:textId="0155CA49">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lastRenderedPageBreak/>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47EB5">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1862" w:rsidRDefault="00391862" w14:paraId="66E23197" w14:textId="77777777">
      <w:r>
        <w:separator/>
      </w:r>
    </w:p>
  </w:endnote>
  <w:endnote w:type="continuationSeparator" w:id="0">
    <w:p w:rsidR="00391862" w:rsidRDefault="00391862"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1862" w:rsidRDefault="00391862" w14:paraId="5D434255" w14:textId="77777777">
      <w:r>
        <w:separator/>
      </w:r>
    </w:p>
  </w:footnote>
  <w:footnote w:type="continuationSeparator" w:id="0">
    <w:p w:rsidR="00391862" w:rsidRDefault="00391862"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91862" w:rsidP="00D81A44" w:rsidRDefault="00391862"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91862" w:rsidRDefault="00391862"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91862" w:rsidP="00D81A44" w:rsidRDefault="00391862" w14:paraId="66EDCD7D" w14:textId="4A22112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2D598F">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391862" w:rsidP="003D5E96" w:rsidRDefault="00391862"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91862" w:rsidP="007452B9" w:rsidRDefault="00391862" w14:paraId="4BF11105" w14:textId="391A3493">
    <w:pPr>
      <w:pStyle w:val="Zaglavlje"/>
      <w:ind w:left="4083"/>
      <w:jc w:val="center"/>
      <w:rPr>
        <w:rFonts w:ascii="Arial" w:hAnsi="Arial" w:cs="Arial"/>
        <w:bCs/>
        <w:sz w:val="24"/>
        <w:szCs w:val="24"/>
      </w:rPr>
    </w:pPr>
    <w:r>
      <w:rPr>
        <w:rFonts w:ascii="Arial" w:hAnsi="Arial" w:cs="Arial"/>
        <w:bCs/>
        <w:sz w:val="24"/>
        <w:szCs w:val="24"/>
      </w:rPr>
      <w:t xml:space="preserve">                                                                                                                                                           </w:t>
    </w:r>
    <w:r w:rsidR="008C2125">
      <w:rPr>
        <w:rFonts w:ascii="Arial" w:hAnsi="Arial" w:cs="Arial"/>
        <w:bCs/>
        <w:sz w:val="24"/>
        <w:szCs w:val="24"/>
      </w:rPr>
      <w:t>St-3021</w:t>
    </w:r>
    <w:r>
      <w:rPr>
        <w:rFonts w:ascii="Arial" w:hAnsi="Arial" w:cs="Arial"/>
        <w:bCs/>
        <w:sz w:val="24"/>
        <w:szCs w:val="24"/>
      </w:rPr>
      <w:t>/2024</w:t>
    </w:r>
  </w:p>
  <w:p w:rsidRPr="00A207D6" w:rsidR="00391862" w:rsidP="003D5E96" w:rsidRDefault="00391862"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391862" w:rsidP="00252A34" w:rsidRDefault="00391862" w14:paraId="16EBC451" w14:textId="70A138A2">
    <w:pPr>
      <w:pStyle w:val="Zaglavlje"/>
      <w:ind w:firstLine="4083"/>
      <w:rPr>
        <w:rFonts w:ascii="Arial" w:hAnsi="Arial" w:cs="Arial"/>
        <w:sz w:val="24"/>
        <w:szCs w:val="24"/>
      </w:rPr>
    </w:pPr>
  </w:p>
  <w:p w:rsidR="00391862" w:rsidRDefault="00391862"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6965CAF"/>
    <w:multiLevelType w:val="hybridMultilevel"/>
    <w:tmpl w:val="EFA2C2EE"/>
    <w:lvl w:ilvl="0" w:tplc="041A000F">
      <w:start w:val="1"/>
      <w:numFmt w:val="decimal"/>
      <w:lvlText w:val="%1."/>
      <w:lvlJc w:val="left"/>
      <w:pPr>
        <w:ind w:left="720" w:hanging="360"/>
      </w:pPr>
      <w:rPr>
        <w:rFonts w:hint="default"/>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7752149"/>
    <w:multiLevelType w:val="hybridMultilevel"/>
    <w:tmpl w:val="5C58FFD8"/>
    <w:lvl w:ilvl="0" w:tplc="8BF24AB2">
      <w:numFmt w:val="bullet"/>
      <w:lvlText w:val="-"/>
      <w:lvlJc w:val="left"/>
      <w:pPr>
        <w:ind w:left="720" w:hanging="360"/>
      </w:pPr>
      <w:rPr>
        <w:rFonts w:hint="default" w:ascii="Times New Roman" w:hAnsi="Times New Roman" w:eastAsia="Times New Roman" w:cs="Times New Roman"/>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8"/>
  </w:num>
  <w:num w:numId="2">
    <w:abstractNumId w:val="9"/>
  </w:num>
  <w:num w:numId="3">
    <w:abstractNumId w:val="7"/>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044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50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606"/>
    <w:rsid w:val="00200B38"/>
    <w:rsid w:val="002011F7"/>
    <w:rsid w:val="00202296"/>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A34"/>
    <w:rsid w:val="002530EA"/>
    <w:rsid w:val="00253704"/>
    <w:rsid w:val="00253B27"/>
    <w:rsid w:val="0025474C"/>
    <w:rsid w:val="00256078"/>
    <w:rsid w:val="00257192"/>
    <w:rsid w:val="00257290"/>
    <w:rsid w:val="00257A66"/>
    <w:rsid w:val="002605A2"/>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98F"/>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CF3"/>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1862"/>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798C"/>
    <w:rsid w:val="00680327"/>
    <w:rsid w:val="00680944"/>
    <w:rsid w:val="00684164"/>
    <w:rsid w:val="00684A9C"/>
    <w:rsid w:val="00685BA2"/>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695"/>
    <w:rsid w:val="006D1DD8"/>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0D6C"/>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0FF1"/>
    <w:rsid w:val="0076111F"/>
    <w:rsid w:val="00761368"/>
    <w:rsid w:val="007628CC"/>
    <w:rsid w:val="00762A0F"/>
    <w:rsid w:val="00764175"/>
    <w:rsid w:val="007648D9"/>
    <w:rsid w:val="0076544A"/>
    <w:rsid w:val="007657B8"/>
    <w:rsid w:val="00765E1D"/>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1F7D"/>
    <w:rsid w:val="007F34F0"/>
    <w:rsid w:val="007F3546"/>
    <w:rsid w:val="007F4E00"/>
    <w:rsid w:val="007F650C"/>
    <w:rsid w:val="007F6BA0"/>
    <w:rsid w:val="007F7076"/>
    <w:rsid w:val="007F72CE"/>
    <w:rsid w:val="007F7608"/>
    <w:rsid w:val="007F7A24"/>
    <w:rsid w:val="007F7DEF"/>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4789B"/>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4C98"/>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71AB"/>
    <w:rsid w:val="00A97221"/>
    <w:rsid w:val="00A9742A"/>
    <w:rsid w:val="00AA0037"/>
    <w:rsid w:val="00AA0670"/>
    <w:rsid w:val="00AA1621"/>
    <w:rsid w:val="00AA1B17"/>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444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25. ožujka 2025.</izvorni_sadrzaj>
    <derivirana_varijabla naziv="DomainObject.StvarniPocetakDatum_1">25. ožujka 2025.</derivirana_varijabla>
  </DomainObject.StvarniPocetakDatum>
  <DomainObject.StvarniZavrsetakDatum>
    <izvorni_sadrzaj>25. ožujka 2025.</izvorni_sadrzaj>
    <derivirana_varijabla naziv="DomainObject.StvarniZavrsetakDatum_1">25. ožujka 2025.</derivirana_varijabla>
  </DomainObject.StvarniZavrsetakDatum>
  <DomainObject.PlaniraniZavrsetakDatum>
    <izvorni_sadrzaj>25. ožujka 2025.</izvorni_sadrzaj>
    <derivirana_varijabla naziv="DomainObject.PlaniraniZavrsetakDatum_1">25. ožujka 2025.</derivirana_varijabla>
  </DomainObject.PlaniraniZavrsetakDatum>
  <DomainObject.PlaniraniPocetakDatum>
    <izvorni_sadrzaj>25. ožujka 2025.</izvorni_sadrzaj>
    <derivirana_varijabla naziv="DomainObject.PlaniraniPocetakDatum_1">25. ožujka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10:06</izvorni_sadrzaj>
    <derivirana_varijabla naziv="DomainObject.StvarniZavrsetakVrijeme_1">10:06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ožujka 2025.</izvorni_sadrzaj>
    <derivirana_varijabla naziv="DomainObject.Zapisnik.DatumKreiranja_1">25. ožujka 2025.</derivirana_varijabla>
  </DomainObject.Zapisnik.DatumKreiranja>
  <DomainObject.Zapisnik.ImovinskaKorist>
    <izvorni_sadrzaj/>
    <derivirana_varijabla naziv="DomainObject.Zapisnik.ImovinskaKorist_1"/>
  </DomainObject.Zapisnik.ImovinskaKorist>
  <DomainObject.Zapisnik.Oznaka>
    <izvorni_sadrzaj>St-3021/2024-22</izvorni_sadrzaj>
    <derivirana_varijabla naziv="DomainObject.Zapisnik.Oznaka_1">St-3021/2024-22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3021</izvorni_sadrzaj>
    <derivirana_varijabla naziv="DomainObject.Predmet.Broj_1">3021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2024.</izvorni_sadrzaj>
    <derivirana_varijabla naziv="DomainObject.Predmet.DatumOsnivanja_1">28.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St-3021/2024</izvorni_sadrzaj>
    <derivirana_varijabla naziv="DomainObject.Predmet.OznakaBroj_1">St-3021/2024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GRAMAT-TRN d.o.o.</izvorni_sadrzaj>
    <derivirana_varijabla naziv="DomainObject.Predmet.ProtustrankaFormated_1">  GRAMAT-TRN d.o.o.</derivirana_varijabla>
  </DomainObject.Predmet.ProtustrankaFormated>
  <DomainObject.Predmet.ProtustrankaFormatedOIB>
    <izvorni_sadrzaj>  GRAMAT-TRN d.o.o., OIB 23586748021</izvorni_sadrzaj>
    <derivirana_varijabla naziv="DomainObject.Predmet.ProtustrankaFormatedOIB_1">  GRAMAT-TRN d.o.o., OIB 23586748021</derivirana_varijabla>
  </DomainObject.Predmet.ProtustrankaFormatedOIB>
  <DomainObject.Predmet.ProtustrankaFormatedWithAdress>
    <izvorni_sadrzaj> GRAMAT-TRN d.o.o., Ulica Črnomerec 133, 10000 Zagreb</izvorni_sadrzaj>
    <derivirana_varijabla naziv="DomainObject.Predmet.ProtustrankaFormatedWithAdress_1"> GRAMAT-TRN d.o.o., Ulica Črnomerec 133, 10000 Zagreb</derivirana_varijabla>
  </DomainObject.Predmet.ProtustrankaFormatedWithAdress>
  <DomainObject.Predmet.ProtustrankaFormatedWithAdressOIB>
    <izvorni_sadrzaj> GRAMAT-TRN d.o.o., OIB 23586748021, Ulica Črnomerec 133, 10000 Zagreb</izvorni_sadrzaj>
    <derivirana_varijabla naziv="DomainObject.Predmet.ProtustrankaFormatedWithAdressOIB_1"> GRAMAT-TRN d.o.o., OIB 23586748021, Ulica Črnomerec 133, 10000 Zagreb</derivirana_varijabla>
  </DomainObject.Predmet.ProtustrankaFormatedWithAdressOIB>
  <DomainObject.Predmet.ProtustrankaWithAdress>
    <izvorni_sadrzaj>GRAMAT-TRN d.o.o. Ulica Črnomerec 133, 10000 Zagreb</izvorni_sadrzaj>
    <derivirana_varijabla naziv="DomainObject.Predmet.ProtustrankaWithAdress_1">GRAMAT-TRN d.o.o. Ulica Črnomerec 133, 10000 Zagreb</derivirana_varijabla>
  </DomainObject.Predmet.ProtustrankaWithAdress>
  <DomainObject.Predmet.ProtustrankaWithAdressOIB>
    <izvorni_sadrzaj>GRAMAT-TRN d.o.o., OIB 23586748021, Ulica Črnomerec 133, 10000 Zagreb</izvorni_sadrzaj>
    <derivirana_varijabla naziv="DomainObject.Predmet.ProtustrankaWithAdressOIB_1">GRAMAT-TRN d.o.o., OIB 23586748021, Ulica Črnomerec 133, 10000 Zagreb</derivirana_varijabla>
  </DomainObject.Predmet.ProtustrankaWithAdressOIB>
  <DomainObject.Predmet.ProtustrankaNazivFormated>
    <izvorni_sadrzaj>GRAMAT-TRN d.o.o.</izvorni_sadrzaj>
    <derivirana_varijabla naziv="DomainObject.Predmet.ProtustrankaNazivFormated_1">GRAMAT-TRN d.o.o.</derivirana_varijabla>
  </DomainObject.Predmet.ProtustrankaNazivFormated>
  <DomainObject.Predmet.ProtustrankaNazivFormatedOIB>
    <izvorni_sadrzaj>GRAMAT-TRN d.o.o., OIB 23586748021</izvorni_sadrzaj>
    <derivirana_varijabla naziv="DomainObject.Predmet.ProtustrankaNazivFormatedOIB_1">GRAMAT-TRN d.o.o., OIB 23586748021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Bednarčuk; Milkica Bednarčuk</izvorni_sadrzaj>
    <derivirana_varijabla naziv="DomainObject.Predmet.StrankaFormated_1">  Dragan Bednarčuk; Milkica Bednarčuk</derivirana_varijabla>
  </DomainObject.Predmet.StrankaFormated>
  <DomainObject.Predmet.StrankaFormatedOIB>
    <izvorni_sadrzaj>  Dragan Bednarčuk, OIB 45819114108; Milkica Bednarčuk, OIB 84091475713</izvorni_sadrzaj>
    <derivirana_varijabla naziv="DomainObject.Predmet.StrankaFormatedOIB_1">  Dragan Bednarčuk, OIB 45819114108; Milkica Bednarčuk, OIB 84091475713</derivirana_varijabla>
  </DomainObject.Predmet.StrankaFormatedOIB>
  <DomainObject.Predmet.StrankaFormatedWithAdress>
    <izvorni_sadrzaj> Dragan Bednarčuk, Črnomerec 133, 10000 Zagreb; Milkica Bednarčuk, Giznik 44, 10430 Samobor</izvorni_sadrzaj>
    <derivirana_varijabla naziv="DomainObject.Predmet.StrankaFormatedWithAdress_1"> Dragan Bednarčuk, Črnomerec 133, 10000 Zagreb; Milkica Bednarčuk, Giznik 44, 10430 Samobor</derivirana_varijabla>
  </DomainObject.Predmet.StrankaFormatedWithAdress>
  <DomainObject.Predmet.StrankaFormatedWithAdressOIB>
    <izvorni_sadrzaj> Dragan Bednarčuk, OIB 45819114108, Črnomerec 133, 10000 Zagreb; Milkica Bednarčuk, OIB 84091475713, Giznik 44, 10430 Samobor</izvorni_sadrzaj>
    <derivirana_varijabla naziv="DomainObject.Predmet.StrankaFormatedWithAdressOIB_1"> Dragan Bednarčuk, OIB 45819114108, Črnomerec 133, 10000 Zagreb; Milkica Bednarčuk, OIB 84091475713, Giznik 44, 10430 Samobor</derivirana_varijabla>
  </DomainObject.Predmet.StrankaFormatedWithAdressOIB>
  <DomainObject.Predmet.StrankaWithAdress>
    <izvorni_sadrzaj>Dragan Bednarčuk Črnomerec 133,10000 Zagreb,Milkica Bednarčuk Giznik 44,10430 Samobor</izvorni_sadrzaj>
    <derivirana_varijabla naziv="DomainObject.Predmet.StrankaWithAdress_1">Dragan Bednarčuk Črnomerec 133,10000 Zagreb,Milkica Bednarčuk Giznik 44,10430 Samobor</derivirana_varijabla>
  </DomainObject.Predmet.StrankaWithAdress>
  <DomainObject.Predmet.StrankaWithAdressOIB>
    <izvorni_sadrzaj>Dragan Bednarčuk, OIB 45819114108, Črnomerec 133,10000 Zagreb,Milkica Bednarčuk, OIB 84091475713, Giznik 44,10430 Samobor</izvorni_sadrzaj>
    <derivirana_varijabla naziv="DomainObject.Predmet.StrankaWithAdressOIB_1">Dragan Bednarčuk, OIB 45819114108, Črnomerec 133,10000 Zagreb,Milkica Bednarčuk, OIB 84091475713, Giznik 44,10430 Samobor</derivirana_varijabla>
  </DomainObject.Predmet.StrankaWithAdressOIB>
  <DomainObject.Predmet.StrankaNazivFormated>
    <izvorni_sadrzaj>Dragan Bednarčuk,Milkica Bednarčuk</izvorni_sadrzaj>
    <derivirana_varijabla naziv="DomainObject.Predmet.StrankaNazivFormated_1">Dragan Bednarčuk,Milkica Bednarčuk</derivirana_varijabla>
  </DomainObject.Predmet.StrankaNazivFormated>
  <DomainObject.Predmet.StrankaNazivFormatedOIB>
    <izvorni_sadrzaj>Dragan Bednarčuk, OIB 45819114108,Milkica Bednarčuk, OIB 84091475713</izvorni_sadrzaj>
    <derivirana_varijabla naziv="DomainObject.Predmet.StrankaNazivFormatedOIB_1">Dragan Bednarčuk, OIB 45819114108,Milkica Bednarčuk, OIB 84091475713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Dragan Bednarčuk</item>
      <item>Milkica Bednarčuk</item>
    </izvorni_sadrzaj>
    <derivirana_varijabla naziv="DomainObject.Predmet.StrankaListFormated_1">
      <item>Dragan Bednarčuk</item>
      <item>Milkica Bednarčuk</item>
    </derivirana_varijabla>
  </DomainObject.Predmet.StrankaListFormated>
  <DomainObject.Predmet.StrankaListFormatedOIB>
    <izvorni_sadrzaj>
      <item>Dragan Bednarčuk, OIB 45819114108</item>
      <item>Milkica Bednarčuk, OIB 84091475713</item>
    </izvorni_sadrzaj>
    <derivirana_varijabla naziv="DomainObject.Predmet.StrankaListFormatedOIB_1">
      <item>Dragan Bednarčuk, OIB 45819114108</item>
      <item>Milkica Bednarčuk, OIB 84091475713</item>
    </derivirana_varijabla>
  </DomainObject.Predmet.StrankaListFormatedOIB>
  <DomainObject.Predmet.StrankaListFormatedWithAdress>
    <izvorni_sadrzaj>
      <item>Dragan Bednarčuk, Črnomerec 133, 10000 Zagreb</item>
      <item>Milkica Bednarčuk, Giznik 44, 10430 Samobor</item>
    </izvorni_sadrzaj>
    <derivirana_varijabla naziv="DomainObject.Predmet.StrankaListFormatedWithAdress_1">
      <item>Dragan Bednarčuk, Črnomerec 133, 10000 Zagreb</item>
      <item>Milkica Bednarčuk, Giznik 44, 10430 Samobor</item>
    </derivirana_varijabla>
  </DomainObject.Predmet.StrankaListFormatedWithAdress>
  <DomainObject.Predmet.StrankaListFormatedWithAdressOIB>
    <izvorni_sadrzaj>
      <item>Dragan Bednarčuk, OIB 45819114108, Črnomerec 133, 10000 Zagreb</item>
      <item>Milkica Bednarčuk, OIB 84091475713, Giznik 44, 10430 Samobor</item>
    </izvorni_sadrzaj>
    <derivirana_varijabla naziv="DomainObject.Predmet.StrankaListFormatedWithAdressOIB_1">
      <item>Dragan Bednarčuk, OIB 45819114108, Črnomerec 133, 10000 Zagreb</item>
      <item>Milkica Bednarčuk, OIB 84091475713, Giznik 44, 10430 Samobor</item>
    </derivirana_varijabla>
  </DomainObject.Predmet.StrankaListFormatedWithAdressOIB>
  <DomainObject.Predmet.StrankaListNazivFormated>
    <izvorni_sadrzaj>
      <item>Dragan Bednarčuk</item>
      <item>Milkica Bednarčuk</item>
    </izvorni_sadrzaj>
    <derivirana_varijabla naziv="DomainObject.Predmet.StrankaListNazivFormated_1">
      <item>Dragan Bednarčuk</item>
      <item>Milkica Bednarčuk</item>
    </derivirana_varijabla>
  </DomainObject.Predmet.StrankaListNazivFormated>
  <DomainObject.Predmet.StrankaListNazivFormatedOIB>
    <izvorni_sadrzaj>
      <item>Dragan Bednarčuk, OIB 45819114108</item>
      <item>Milkica Bednarčuk, OIB 84091475713</item>
    </izvorni_sadrzaj>
    <derivirana_varijabla naziv="DomainObject.Predmet.StrankaListNazivFormatedOIB_1">
      <item>Dragan Bednarčuk, OIB 45819114108</item>
      <item>Milkica Bednarčuk, OIB 84091475713</item>
    </derivirana_varijabla>
  </DomainObject.Predmet.StrankaListNazivFormatedOIB>
  <DomainObject.Predmet.ProtuStrankaListFormated>
    <izvorni_sadrzaj>
      <item>GRAMAT-TRN d.o.o.</item>
    </izvorni_sadrzaj>
    <derivirana_varijabla naziv="DomainObject.Predmet.ProtuStrankaListFormated_1">
      <item>GRAMAT-TRN d.o.o.</item>
    </derivirana_varijabla>
  </DomainObject.Predmet.ProtuStrankaListFormated>
  <DomainObject.Predmet.ProtuStrankaListFormatedOIB>
    <izvorni_sadrzaj>
      <item>GRAMAT-TRN d.o.o., OIB 23586748021</item>
    </izvorni_sadrzaj>
    <derivirana_varijabla naziv="DomainObject.Predmet.ProtuStrankaListFormatedOIB_1">
      <item>GRAMAT-TRN d.o.o., OIB 23586748021</item>
    </derivirana_varijabla>
  </DomainObject.Predmet.ProtuStrankaListFormatedOIB>
  <DomainObject.Predmet.ProtuStrankaListFormatedWithAdress>
    <izvorni_sadrzaj>
      <item>GRAMAT-TRN d.o.o., Ulica Črnomerec 133, 10000 Zagreb</item>
    </izvorni_sadrzaj>
    <derivirana_varijabla naziv="DomainObject.Predmet.ProtuStrankaListFormatedWithAdress_1">
      <item>GRAMAT-TRN d.o.o., Ulica Črnomerec 133, 10000 Zagreb</item>
    </derivirana_varijabla>
  </DomainObject.Predmet.ProtuStrankaListFormatedWithAdress>
  <DomainObject.Predmet.ProtuStrankaListFormatedWithAdressOIB>
    <izvorni_sadrzaj>
      <item>GRAMAT-TRN d.o.o., OIB 23586748021, Ulica Črnomerec 133, 10000 Zagreb</item>
    </izvorni_sadrzaj>
    <derivirana_varijabla naziv="DomainObject.Predmet.ProtuStrankaListFormatedWithAdressOIB_1">
      <item>GRAMAT-TRN d.o.o., OIB 23586748021, Ulica Črnomerec 133, 10000 Zagreb</item>
    </derivirana_varijabla>
  </DomainObject.Predmet.ProtuStrankaListFormatedWithAdressOIB>
  <DomainObject.Predmet.ProtuStrankaListNazivFormated>
    <izvorni_sadrzaj>
      <item>GRAMAT-TRN d.o.o.</item>
    </izvorni_sadrzaj>
    <derivirana_varijabla naziv="DomainObject.Predmet.ProtuStrankaListNazivFormated_1">
      <item>GRAMAT-TRN d.o.o.</item>
    </derivirana_varijabla>
  </DomainObject.Predmet.ProtuStrankaListNazivFormated>
  <DomainObject.Predmet.ProtuStrankaListNazivFormatedOIB>
    <izvorni_sadrzaj>
      <item>GRAMAT-TRN d.o.o., OIB 23586748021</item>
    </izvorni_sadrzaj>
    <derivirana_varijabla naziv="DomainObject.Predmet.ProtuStrankaListNazivFormatedOIB_1">
      <item>GRAMAT-TRN d.o.o., OIB 23586748021</item>
    </derivirana_varijabla>
  </DomainObject.Predmet.ProtuStrankaListNazivFormatedOIB>
  <DomainObject.Predmet.OstaliListFormated>
    <izvorni_sadrzaj>
      <item>Dragan Bednarčuk</item>
    </izvorni_sadrzaj>
    <derivirana_varijabla naziv="DomainObject.Predmet.OstaliListFormated_1">
      <item>Dragan Bednarčuk</item>
    </derivirana_varijabla>
  </DomainObject.Predmet.OstaliListFormated>
  <DomainObject.Predmet.OstaliListFormatedOIB>
    <izvorni_sadrzaj>
      <item>Dragan Bednarčuk, OIB 45819114108</item>
    </izvorni_sadrzaj>
    <derivirana_varijabla naziv="DomainObject.Predmet.OstaliListFormatedOIB_1">
      <item>Dragan Bednarčuk, OIB 45819114108</item>
    </derivirana_varijabla>
  </DomainObject.Predmet.OstaliListFormatedOIB>
  <DomainObject.Predmet.OstaliListFormatedWithAdress>
    <izvorni_sadrzaj>
      <item>Dragan Bednarčuk, Črnomerec 133, 10000 Zagreb</item>
    </izvorni_sadrzaj>
    <derivirana_varijabla naziv="DomainObject.Predmet.OstaliListFormatedWithAdress_1">
      <item>Dragan Bednarčuk, Črnomerec 133, 10000 Zagreb</item>
    </derivirana_varijabla>
  </DomainObject.Predmet.OstaliListFormatedWithAdress>
  <DomainObject.Predmet.OstaliListFormatedWithAdressOIB>
    <izvorni_sadrzaj>
      <item>Dragan Bednarčuk, OIB 45819114108, Črnomerec 133, 10000 Zagreb</item>
    </izvorni_sadrzaj>
    <derivirana_varijabla naziv="DomainObject.Predmet.OstaliListFormatedWithAdressOIB_1">
      <item>Dragan Bednarčuk, OIB 45819114108, Črnomerec 133, 10000 Zagreb</item>
    </derivirana_varijabla>
  </DomainObject.Predmet.OstaliListFormatedWithAdressOIB>
  <DomainObject.Predmet.OstaliListNazivFormated>
    <izvorni_sadrzaj>
      <item>Dragan Bednarčuk</item>
    </izvorni_sadrzaj>
    <derivirana_varijabla naziv="DomainObject.Predmet.OstaliListNazivFormated_1">
      <item>Dragan Bednarčuk</item>
    </derivirana_varijabla>
  </DomainObject.Predmet.OstaliListNazivFormated>
  <DomainObject.Predmet.OstaliListNazivFormatedOIB>
    <izvorni_sadrzaj>
      <item>Dragan Bednarčuk, OIB 45819114108</item>
    </izvorni_sadrzaj>
    <derivirana_varijabla naziv="DomainObject.Predmet.OstaliListNazivFormatedOIB_1">
      <item>Dragan Bednarčuk, OIB 45819114108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2025.</izvorni_sadrzaj>
    <derivirana_varijabla naziv="DomainObject.Datum_1">25. ožujka 2025.</derivirana_varijabla>
  </DomainObject.Datum>
  <DomainObject.PoslovniBrojDokumenta>
    <izvorni_sadrzaj>St-3021/2024-22</izvorni_sadrzaj>
    <derivirana_varijabla naziv="DomainObject.PoslovniBrojDokumenta_1">St-3021/2024-22</derivirana_varijabla>
  </DomainObject.PoslovniBrojDokumenta>
  <DomainObject.Predmet.StrankaIDrugi>
    <izvorni_sadrzaj>Dragan Bednarčuk i dr.</izvorni_sadrzaj>
    <derivirana_varijabla naziv="DomainObject.Predmet.StrankaIDrugi_1">Dragan Bednarčuk i dr.</derivirana_varijabla>
  </DomainObject.Predmet.StrankaIDrugi>
  <DomainObject.Predmet.ProtustrankaIDrugi>
    <izvorni_sadrzaj>GRAMAT-TRN d.o.o.</izvorni_sadrzaj>
    <derivirana_varijabla naziv="DomainObject.Predmet.ProtustrankaIDrugi_1">GRAMAT-TRN d.o.o.</derivirana_varijabla>
  </DomainObject.Predmet.ProtustrankaIDrugi>
  <DomainObject.Predmet.StrankaIDrugiAdressOIB>
    <izvorni_sadrzaj>Dragan Bednarčuk, OIB 45819114108, Črnomerec 133, 10000 Zagreb i dr.</izvorni_sadrzaj>
    <derivirana_varijabla naziv="DomainObject.Predmet.StrankaIDrugiAdressOIB_1">Dragan Bednarčuk, OIB 45819114108, Črnomerec 133, 10000 Zagreb i dr.</derivirana_varijabla>
  </DomainObject.Predmet.StrankaIDrugiAdressOIB>
  <DomainObject.Predmet.ProtustrankaIDrugiAdressOIB>
    <izvorni_sadrzaj>GRAMAT-TRN d.o.o., OIB 23586748021, Ulica Črnomerec 133, 10000 Zagreb</izvorni_sadrzaj>
    <derivirana_varijabla naziv="DomainObject.Predmet.ProtustrankaIDrugiAdressOIB_1">GRAMAT-TRN d.o.o., OIB 23586748021, Ulica Črnomerec 133,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GRAMAT-TRN d.o.o.</item>
      <item>Dragan Bednarčuk</item>
      <item>Milkica Bednarčuk</item>
      <item>Dragan Bednarčuk</item>
    </izvorni_sadrzaj>
    <derivirana_varijabla naziv="DomainObject.Predmet.SudioniciListNaziv_1">
      <item>GRAMAT-TRN d.o.o.</item>
      <item>Dragan Bednarčuk</item>
      <item>Milkica Bednarčuk</item>
      <item>Dragan Bednarčuk</item>
    </derivirana_varijabla>
  </DomainObject.Predmet.SudioniciListNaziv>
  <DomainObject.Predmet.SudioniciListAdressOIB>
    <izvorni_sadrzaj>
      <item>GRAMAT-TRN d.o.o., OIB 23586748021, Ulica Črnomerec 133,10000 Zagreb</item>
      <item>Dragan Bednarčuk, OIB 45819114108, Črnomerec 133,10000 Zagreb</item>
      <item>Milkica Bednarčuk, OIB 84091475713, Giznik 44,10430 Samobor</item>
      <item>Dragan Bednarčuk, OIB 45819114108, Črnomerec 133,10000 Zagreb</item>
    </izvorni_sadrzaj>
    <derivirana_varijabla naziv="DomainObject.Predmet.SudioniciListAdressOIB_1">
      <item>GRAMAT-TRN d.o.o., OIB 23586748021, Ulica Črnomerec 133,10000 Zagreb</item>
      <item>Dragan Bednarčuk, OIB 45819114108, Črnomerec 133,10000 Zagreb</item>
      <item>Milkica Bednarčuk, OIB 84091475713, Giznik 44,10430 Samobor</item>
      <item>Dragan Bednarčuk, OIB 45819114108, Črnomerec 133,10000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23586748021</item>
      <item>, OIB 45819114108</item>
      <item>, OIB 84091475713</item>
      <item>, OIB 45819114108</item>
    </izvorni_sadrzaj>
    <derivirana_varijabla naziv="DomainObject.Predmet.SudioniciListNazivOIB_1">
      <item>, OIB 23586748021</item>
      <item>, OIB 45819114108</item>
      <item>, OIB 84091475713</item>
      <item>, OIB 45819114108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DF1D6-F892-42CF-8060-CA99E30B28B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1467</properties:Words>
  <properties:Characters>8672</properties:Characters>
  <properties:Lines>316</properties:Lines>
  <properties:Paragraphs>151</properties:Paragraphs>
  <properties:TotalTime>41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10500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2025-03-21T12:41:00Z</dcterms:created>
  <dc:creator>Vinka Mihalinčić</dc:creator>
  <cp:lastModifiedBy>Vinka Mihalinčić</cp:lastModifiedBy>
  <cp:lastPrinted>2024-04-09T08:29:00Z</cp:lastPrinted>
  <dcterms:modified xmlns:xsi="http://www.w3.org/2001/XMLSchema-instance" xsi:type="dcterms:W3CDTF">2025-03-25T09:09:00Z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St-3021/2024-22 / Zapisnik - Ispitno ročište (St-3021-24-ispitno i izvještajno ročište.docx)</vt:lpwstr>
  </prop:property>
  <prop:property fmtid="{D5CDD505-2E9C-101B-9397-08002B2CF9AE}" pid="4" name="CC_coloring">
    <vt:bool>false</vt:bool>
  </prop:property>
  <prop:property fmtid="{D5CDD505-2E9C-101B-9397-08002B2CF9AE}" pid="5" name="BrojStranica">
    <vt:i4>6</vt:i4>
  </prop:property>
</prop:Properties>
</file>